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5C282" w14:textId="1BAFBEC1" w:rsidR="002A7973" w:rsidRPr="00B65248" w:rsidRDefault="002A7973" w:rsidP="0099431D">
      <w:pPr>
        <w:spacing w:line="240" w:lineRule="auto"/>
        <w:rPr>
          <w:rFonts w:ascii="Arial Nova" w:hAnsi="Arial Nova" w:cs="Tahoma"/>
          <w:b/>
          <w:bCs/>
          <w:sz w:val="16"/>
          <w:szCs w:val="16"/>
          <w:lang w:val="en-US"/>
        </w:rPr>
      </w:pPr>
      <w:r w:rsidRPr="00B65248">
        <w:rPr>
          <w:rFonts w:ascii="Arial Nova" w:hAnsi="Arial Nova" w:cs="Tahoma"/>
          <w:b/>
          <w:bCs/>
          <w:sz w:val="16"/>
          <w:szCs w:val="16"/>
          <w:lang w:val="en-US"/>
        </w:rPr>
        <w:t>NEWS RELEASE</w:t>
      </w:r>
    </w:p>
    <w:p w14:paraId="4035C3DC" w14:textId="69A7AF47" w:rsidR="002A7973" w:rsidRPr="00B65248" w:rsidRDefault="002A7973" w:rsidP="0099431D">
      <w:pPr>
        <w:spacing w:line="240" w:lineRule="auto"/>
        <w:rPr>
          <w:rFonts w:ascii="Arial Nova" w:hAnsi="Arial Nova" w:cs="Tahoma"/>
          <w:b/>
          <w:bCs/>
          <w:sz w:val="18"/>
          <w:szCs w:val="18"/>
          <w:lang w:val="en-US"/>
        </w:rPr>
      </w:pPr>
    </w:p>
    <w:p w14:paraId="71A3F76F" w14:textId="34CE8F51" w:rsidR="00F73BBF" w:rsidRDefault="002A7973" w:rsidP="00B65248">
      <w:pPr>
        <w:spacing w:after="240" w:line="240" w:lineRule="auto"/>
        <w:jc w:val="center"/>
        <w:rPr>
          <w:rFonts w:ascii="Arial Nova" w:hAnsi="Arial Nova" w:cs="Tahoma"/>
          <w:b/>
          <w:bCs/>
          <w:sz w:val="30"/>
          <w:szCs w:val="30"/>
          <w:lang w:val="en-US"/>
        </w:rPr>
      </w:pPr>
      <w:r w:rsidRPr="00122AC5">
        <w:rPr>
          <w:rFonts w:ascii="Arial Nova" w:hAnsi="Arial Nova" w:cs="Tahoma"/>
          <w:b/>
          <w:bCs/>
          <w:sz w:val="30"/>
          <w:szCs w:val="30"/>
          <w:lang w:val="en-US"/>
        </w:rPr>
        <w:t xml:space="preserve">Uriel Gas Holdings Corp. </w:t>
      </w:r>
      <w:r w:rsidR="00122AC5" w:rsidRPr="00122AC5">
        <w:rPr>
          <w:rFonts w:ascii="Arial Nova" w:hAnsi="Arial Nova" w:cs="Tahoma"/>
          <w:b/>
          <w:bCs/>
          <w:sz w:val="30"/>
          <w:szCs w:val="30"/>
          <w:lang w:val="en-US"/>
        </w:rPr>
        <w:t>Files</w:t>
      </w:r>
    </w:p>
    <w:p w14:paraId="13A18953" w14:textId="4461CCBE" w:rsidR="00646DA6" w:rsidRPr="006B0BE0" w:rsidRDefault="00122AC5" w:rsidP="00B65248">
      <w:pPr>
        <w:spacing w:after="240" w:line="240" w:lineRule="auto"/>
        <w:jc w:val="center"/>
        <w:rPr>
          <w:rFonts w:ascii="Arial Nova" w:hAnsi="Arial Nova" w:cs="Tahoma"/>
          <w:b/>
          <w:bCs/>
          <w:sz w:val="30"/>
          <w:szCs w:val="30"/>
          <w:lang w:val="en-US"/>
        </w:rPr>
      </w:pPr>
      <w:r>
        <w:rPr>
          <w:rFonts w:ascii="Arial Nova" w:hAnsi="Arial Nova" w:cs="Tahoma"/>
          <w:b/>
          <w:bCs/>
          <w:sz w:val="30"/>
          <w:szCs w:val="30"/>
          <w:lang w:val="en-US"/>
        </w:rPr>
        <w:t xml:space="preserve">June 30, 2023 Oil </w:t>
      </w:r>
      <w:proofErr w:type="gramStart"/>
      <w:r>
        <w:rPr>
          <w:rFonts w:ascii="Arial Nova" w:hAnsi="Arial Nova" w:cs="Tahoma"/>
          <w:b/>
          <w:bCs/>
          <w:sz w:val="30"/>
          <w:szCs w:val="30"/>
          <w:lang w:val="en-US"/>
        </w:rPr>
        <w:t>And</w:t>
      </w:r>
      <w:proofErr w:type="gramEnd"/>
      <w:r>
        <w:rPr>
          <w:rFonts w:ascii="Arial Nova" w:hAnsi="Arial Nova" w:cs="Tahoma"/>
          <w:b/>
          <w:bCs/>
          <w:sz w:val="30"/>
          <w:szCs w:val="30"/>
          <w:lang w:val="en-US"/>
        </w:rPr>
        <w:t xml:space="preserve"> Gas Reserves Disclosure</w:t>
      </w:r>
    </w:p>
    <w:p w14:paraId="37BFB1C8" w14:textId="6BB92596" w:rsidR="00296AE2" w:rsidRDefault="00553642" w:rsidP="00236263">
      <w:pPr>
        <w:spacing w:line="240" w:lineRule="auto"/>
        <w:jc w:val="both"/>
        <w:rPr>
          <w:rFonts w:ascii="Arial Nova" w:hAnsi="Arial Nova" w:cs="Tahoma"/>
          <w:sz w:val="20"/>
          <w:szCs w:val="20"/>
        </w:rPr>
      </w:pPr>
      <w:r w:rsidRPr="00B65248">
        <w:rPr>
          <w:rFonts w:ascii="Arial Nova" w:eastAsia="Calibri" w:hAnsi="Arial Nova" w:cs="Tahoma"/>
          <w:bCs/>
          <w:sz w:val="20"/>
          <w:szCs w:val="20"/>
          <w:lang w:eastAsia="en-CA"/>
        </w:rPr>
        <w:t>Calgary</w:t>
      </w:r>
      <w:r w:rsidR="002A7973" w:rsidRPr="00B65248">
        <w:rPr>
          <w:rFonts w:ascii="Arial Nova" w:eastAsia="Calibri" w:hAnsi="Arial Nova" w:cs="Tahoma"/>
          <w:bCs/>
          <w:sz w:val="20"/>
          <w:szCs w:val="20"/>
          <w:lang w:eastAsia="en-CA"/>
        </w:rPr>
        <w:t xml:space="preserve">, </w:t>
      </w:r>
      <w:r w:rsidRPr="00B65248">
        <w:rPr>
          <w:rFonts w:ascii="Arial Nova" w:eastAsia="Calibri" w:hAnsi="Arial Nova" w:cs="Tahoma"/>
          <w:bCs/>
          <w:sz w:val="20"/>
          <w:szCs w:val="20"/>
          <w:lang w:eastAsia="en-CA"/>
        </w:rPr>
        <w:t>Alberta</w:t>
      </w:r>
      <w:r w:rsidR="002A7973" w:rsidRPr="00B65248">
        <w:rPr>
          <w:rFonts w:ascii="Arial Nova" w:eastAsia="Calibri" w:hAnsi="Arial Nova" w:cs="Tahoma"/>
          <w:bCs/>
          <w:sz w:val="20"/>
          <w:szCs w:val="20"/>
          <w:lang w:eastAsia="en-CA"/>
        </w:rPr>
        <w:t xml:space="preserve">, </w:t>
      </w:r>
      <w:r w:rsidR="00122AC5" w:rsidRPr="00122AC5">
        <w:rPr>
          <w:rFonts w:ascii="Arial Nova" w:eastAsia="Calibri" w:hAnsi="Arial Nova" w:cs="Tahoma"/>
          <w:bCs/>
          <w:sz w:val="20"/>
          <w:szCs w:val="20"/>
          <w:lang w:eastAsia="en-CA"/>
        </w:rPr>
        <w:t>October 25</w:t>
      </w:r>
      <w:r w:rsidR="002A7973" w:rsidRPr="00122AC5">
        <w:rPr>
          <w:rFonts w:ascii="Arial Nova" w:eastAsia="Calibri" w:hAnsi="Arial Nova" w:cs="Tahoma"/>
          <w:bCs/>
          <w:sz w:val="20"/>
          <w:szCs w:val="20"/>
          <w:lang w:eastAsia="en-CA"/>
        </w:rPr>
        <w:t>, 202</w:t>
      </w:r>
      <w:r w:rsidRPr="00122AC5">
        <w:rPr>
          <w:rFonts w:ascii="Arial Nova" w:eastAsia="Calibri" w:hAnsi="Arial Nova" w:cs="Tahoma"/>
          <w:bCs/>
          <w:sz w:val="20"/>
          <w:szCs w:val="20"/>
          <w:lang w:eastAsia="en-CA"/>
        </w:rPr>
        <w:t>3</w:t>
      </w:r>
      <w:r w:rsidR="002A7973" w:rsidRPr="00122AC5">
        <w:rPr>
          <w:rFonts w:ascii="Arial Nova" w:eastAsia="Calibri" w:hAnsi="Arial Nova" w:cs="Tahoma"/>
          <w:bCs/>
          <w:sz w:val="20"/>
          <w:szCs w:val="20"/>
          <w:lang w:eastAsia="en-CA"/>
        </w:rPr>
        <w:t xml:space="preserve"> – </w:t>
      </w:r>
      <w:r w:rsidR="00E506E2" w:rsidRPr="00122AC5">
        <w:rPr>
          <w:rFonts w:ascii="Arial Nova" w:eastAsia="Calibri" w:hAnsi="Arial Nova" w:cs="Tahoma"/>
          <w:b/>
          <w:sz w:val="20"/>
          <w:szCs w:val="20"/>
          <w:lang w:eastAsia="en-CA"/>
        </w:rPr>
        <w:t>Uriel</w:t>
      </w:r>
      <w:r w:rsidR="00E506E2" w:rsidRPr="00B65248">
        <w:rPr>
          <w:rFonts w:ascii="Arial Nova" w:eastAsia="Calibri" w:hAnsi="Arial Nova" w:cs="Tahoma"/>
          <w:b/>
          <w:sz w:val="20"/>
          <w:szCs w:val="20"/>
          <w:lang w:eastAsia="en-CA"/>
        </w:rPr>
        <w:t xml:space="preserve"> Gas Holdings</w:t>
      </w:r>
      <w:r w:rsidR="002A7973" w:rsidRPr="00B65248">
        <w:rPr>
          <w:rFonts w:ascii="Arial Nova" w:eastAsia="Calibri" w:hAnsi="Arial Nova" w:cs="Tahoma"/>
          <w:b/>
          <w:sz w:val="20"/>
          <w:szCs w:val="20"/>
          <w:lang w:eastAsia="en-CA"/>
        </w:rPr>
        <w:t xml:space="preserve"> Corp. (CSE</w:t>
      </w:r>
      <w:proofErr w:type="gramStart"/>
      <w:r w:rsidR="002A7973" w:rsidRPr="00B65248">
        <w:rPr>
          <w:rFonts w:ascii="Arial Nova" w:eastAsia="Calibri" w:hAnsi="Arial Nova" w:cs="Tahoma"/>
          <w:b/>
          <w:sz w:val="20"/>
          <w:szCs w:val="20"/>
          <w:lang w:eastAsia="en-CA"/>
        </w:rPr>
        <w:t>:</w:t>
      </w:r>
      <w:r w:rsidRPr="00B65248">
        <w:rPr>
          <w:rFonts w:ascii="Arial Nova" w:eastAsia="Calibri" w:hAnsi="Arial Nova" w:cs="Tahoma"/>
          <w:b/>
          <w:sz w:val="20"/>
          <w:szCs w:val="20"/>
          <w:lang w:eastAsia="en-CA"/>
        </w:rPr>
        <w:t>UGH</w:t>
      </w:r>
      <w:proofErr w:type="gramEnd"/>
      <w:r w:rsidR="002A7973" w:rsidRPr="00B65248">
        <w:rPr>
          <w:rFonts w:ascii="Arial Nova" w:eastAsia="Calibri" w:hAnsi="Arial Nova" w:cs="Tahoma"/>
          <w:b/>
          <w:sz w:val="20"/>
          <w:szCs w:val="20"/>
          <w:lang w:eastAsia="en-CA"/>
        </w:rPr>
        <w:t>)</w:t>
      </w:r>
      <w:r w:rsidR="002A7973" w:rsidRPr="00B65248">
        <w:rPr>
          <w:rFonts w:ascii="Arial Nova" w:eastAsia="Calibri" w:hAnsi="Arial Nova" w:cs="Tahoma"/>
          <w:bCs/>
          <w:sz w:val="20"/>
          <w:szCs w:val="20"/>
          <w:lang w:eastAsia="en-CA"/>
        </w:rPr>
        <w:t xml:space="preserve"> ("</w:t>
      </w:r>
      <w:r w:rsidRPr="00B65248">
        <w:rPr>
          <w:rFonts w:ascii="Arial Nova" w:eastAsia="Calibri" w:hAnsi="Arial Nova" w:cs="Tahoma"/>
          <w:b/>
          <w:sz w:val="20"/>
          <w:szCs w:val="20"/>
          <w:lang w:eastAsia="en-CA"/>
        </w:rPr>
        <w:t>Uriel</w:t>
      </w:r>
      <w:r w:rsidR="002A7973" w:rsidRPr="00B65248">
        <w:rPr>
          <w:rFonts w:ascii="Arial Nova" w:eastAsia="Calibri" w:hAnsi="Arial Nova" w:cs="Tahoma"/>
          <w:bCs/>
          <w:sz w:val="20"/>
          <w:szCs w:val="20"/>
          <w:lang w:eastAsia="en-CA"/>
        </w:rPr>
        <w:t>" or the "</w:t>
      </w:r>
      <w:r w:rsidR="002A7973" w:rsidRPr="00B65248">
        <w:rPr>
          <w:rFonts w:ascii="Arial Nova" w:eastAsia="Calibri" w:hAnsi="Arial Nova" w:cs="Tahoma"/>
          <w:b/>
          <w:sz w:val="20"/>
          <w:szCs w:val="20"/>
          <w:lang w:eastAsia="en-CA"/>
        </w:rPr>
        <w:t>Company</w:t>
      </w:r>
      <w:r w:rsidR="002A7973" w:rsidRPr="00B65248">
        <w:rPr>
          <w:rFonts w:ascii="Arial Nova" w:eastAsia="Calibri" w:hAnsi="Arial Nova" w:cs="Tahoma"/>
          <w:bCs/>
          <w:sz w:val="20"/>
          <w:szCs w:val="20"/>
          <w:lang w:eastAsia="en-CA"/>
        </w:rPr>
        <w:t>")</w:t>
      </w:r>
      <w:r w:rsidR="00C20EB8" w:rsidRPr="00B65248">
        <w:rPr>
          <w:rFonts w:ascii="Arial Nova" w:eastAsia="Calibri" w:hAnsi="Arial Nova" w:cs="Tahoma"/>
          <w:bCs/>
          <w:sz w:val="20"/>
          <w:szCs w:val="20"/>
          <w:lang w:eastAsia="en-CA"/>
        </w:rPr>
        <w:t xml:space="preserve">, a growth oriented junior oil and gas exploration and production company, </w:t>
      </w:r>
      <w:r w:rsidR="0027487B">
        <w:rPr>
          <w:rFonts w:ascii="Arial Nova" w:hAnsi="Arial Nova" w:cs="Tahoma"/>
          <w:sz w:val="20"/>
          <w:szCs w:val="20"/>
        </w:rPr>
        <w:t xml:space="preserve">has </w:t>
      </w:r>
      <w:r w:rsidR="00122AC5">
        <w:rPr>
          <w:rFonts w:ascii="Arial Nova" w:hAnsi="Arial Nova" w:cs="Tahoma"/>
          <w:sz w:val="20"/>
          <w:szCs w:val="20"/>
        </w:rPr>
        <w:t xml:space="preserve">filed its 51-101 Oil and Gas Reserves Disclosure, which is available on sedarplus.ca. </w:t>
      </w:r>
      <w:bookmarkStart w:id="0" w:name="_GoBack"/>
      <w:bookmarkEnd w:id="0"/>
    </w:p>
    <w:p w14:paraId="70EA9279" w14:textId="47948B86" w:rsidR="0058478D" w:rsidRDefault="00E76C9A" w:rsidP="004B457F">
      <w:pPr>
        <w:spacing w:line="240" w:lineRule="auto"/>
        <w:jc w:val="both"/>
        <w:rPr>
          <w:rFonts w:ascii="Arial Nova" w:hAnsi="Arial Nova" w:cs="Tahoma"/>
          <w:sz w:val="20"/>
          <w:szCs w:val="20"/>
        </w:rPr>
      </w:pPr>
      <w:r>
        <w:rPr>
          <w:rFonts w:ascii="Arial Nova" w:hAnsi="Arial Nova" w:cs="Tahoma"/>
          <w:sz w:val="20"/>
          <w:szCs w:val="20"/>
        </w:rPr>
        <w:t>In summary (all numbers are Gross)</w:t>
      </w:r>
      <w:r w:rsidR="0058478D">
        <w:rPr>
          <w:rFonts w:ascii="Arial Nova" w:hAnsi="Arial Nova" w:cs="Tahoma"/>
          <w:sz w:val="20"/>
          <w:szCs w:val="20"/>
        </w:rPr>
        <w:t>:</w:t>
      </w:r>
    </w:p>
    <w:p w14:paraId="03F50391" w14:textId="1D4B4197" w:rsidR="0058478D" w:rsidRPr="0058478D" w:rsidRDefault="0027487B" w:rsidP="004B457F">
      <w:pPr>
        <w:spacing w:line="240" w:lineRule="auto"/>
        <w:jc w:val="both"/>
        <w:rPr>
          <w:rFonts w:ascii="Arial Nova" w:hAnsi="Arial Nova" w:cs="Tahoma"/>
          <w:sz w:val="20"/>
          <w:szCs w:val="20"/>
        </w:rPr>
      </w:pPr>
      <w:r>
        <w:rPr>
          <w:rFonts w:ascii="Arial Nova" w:hAnsi="Arial Nova" w:cs="Tahoma"/>
          <w:sz w:val="20"/>
          <w:szCs w:val="20"/>
        </w:rPr>
        <w:t>Proved Developed Producing</w:t>
      </w:r>
      <w:r w:rsidR="00E76C9A" w:rsidRPr="0058478D">
        <w:rPr>
          <w:rFonts w:ascii="Arial Nova" w:hAnsi="Arial Nova" w:cs="Tahoma"/>
          <w:sz w:val="20"/>
          <w:szCs w:val="20"/>
        </w:rPr>
        <w:t xml:space="preserve"> Reserves</w:t>
      </w:r>
      <w:r w:rsidR="0058478D" w:rsidRPr="0058478D">
        <w:rPr>
          <w:rFonts w:ascii="Arial Nova" w:hAnsi="Arial Nova" w:cs="Tahoma"/>
          <w:sz w:val="20"/>
          <w:szCs w:val="20"/>
        </w:rPr>
        <w:t xml:space="preserve">:  </w:t>
      </w:r>
      <w:r w:rsidR="004B457F" w:rsidRPr="0058478D">
        <w:rPr>
          <w:rFonts w:ascii="Arial Nova" w:hAnsi="Arial Nova" w:cs="Tahoma"/>
          <w:sz w:val="20"/>
          <w:szCs w:val="20"/>
        </w:rPr>
        <w:t>127 MBOE</w:t>
      </w:r>
      <w:r w:rsidR="0058478D" w:rsidRPr="0058478D">
        <w:rPr>
          <w:rFonts w:ascii="Arial Nova" w:hAnsi="Arial Nova" w:cs="Tahoma"/>
          <w:sz w:val="20"/>
          <w:szCs w:val="20"/>
        </w:rPr>
        <w:t xml:space="preserve">; </w:t>
      </w:r>
      <w:r w:rsidR="004B457F" w:rsidRPr="0058478D">
        <w:rPr>
          <w:rFonts w:ascii="Arial Nova" w:hAnsi="Arial Nova" w:cs="Tahoma"/>
          <w:sz w:val="20"/>
          <w:szCs w:val="20"/>
        </w:rPr>
        <w:t>BT NPV10 $1.</w:t>
      </w:r>
      <w:r w:rsidR="0058478D" w:rsidRPr="0058478D">
        <w:rPr>
          <w:rFonts w:ascii="Arial Nova" w:hAnsi="Arial Nova" w:cs="Tahoma"/>
          <w:sz w:val="20"/>
          <w:szCs w:val="20"/>
        </w:rPr>
        <w:t>4</w:t>
      </w:r>
      <w:r w:rsidR="004B457F" w:rsidRPr="0058478D">
        <w:rPr>
          <w:rFonts w:ascii="Arial Nova" w:hAnsi="Arial Nova" w:cs="Tahoma"/>
          <w:sz w:val="20"/>
          <w:szCs w:val="20"/>
        </w:rPr>
        <w:t xml:space="preserve"> MM</w:t>
      </w:r>
    </w:p>
    <w:p w14:paraId="54D2BCB7" w14:textId="3A52C65F" w:rsidR="0058478D" w:rsidRPr="0058478D" w:rsidRDefault="004B457F" w:rsidP="004B457F">
      <w:pPr>
        <w:spacing w:line="240" w:lineRule="auto"/>
        <w:jc w:val="both"/>
        <w:rPr>
          <w:rFonts w:ascii="Arial Nova" w:hAnsi="Arial Nova" w:cs="Tahoma"/>
          <w:sz w:val="20"/>
          <w:szCs w:val="20"/>
        </w:rPr>
      </w:pPr>
      <w:r w:rsidRPr="0058478D">
        <w:rPr>
          <w:rFonts w:ascii="Arial Nova" w:hAnsi="Arial Nova" w:cs="Tahoma"/>
          <w:sz w:val="20"/>
          <w:szCs w:val="20"/>
        </w:rPr>
        <w:t>Total Proved Reserves</w:t>
      </w:r>
      <w:r w:rsidR="0058478D" w:rsidRPr="0058478D">
        <w:rPr>
          <w:rFonts w:ascii="Arial Nova" w:hAnsi="Arial Nova" w:cs="Tahoma"/>
          <w:sz w:val="20"/>
          <w:szCs w:val="20"/>
        </w:rPr>
        <w:t xml:space="preserve">:  </w:t>
      </w:r>
      <w:r w:rsidRPr="0058478D">
        <w:rPr>
          <w:rFonts w:ascii="Arial Nova" w:hAnsi="Arial Nova" w:cs="Tahoma"/>
          <w:sz w:val="20"/>
          <w:szCs w:val="20"/>
        </w:rPr>
        <w:t>925 MBOE</w:t>
      </w:r>
      <w:r w:rsidR="00122AC5">
        <w:rPr>
          <w:rFonts w:ascii="Arial Nova" w:hAnsi="Arial Nova" w:cs="Tahoma"/>
          <w:sz w:val="20"/>
          <w:szCs w:val="20"/>
        </w:rPr>
        <w:t xml:space="preserve">; </w:t>
      </w:r>
      <w:r w:rsidRPr="0058478D">
        <w:rPr>
          <w:rFonts w:ascii="Arial Nova" w:hAnsi="Arial Nova" w:cs="Tahoma"/>
          <w:sz w:val="20"/>
          <w:szCs w:val="20"/>
        </w:rPr>
        <w:t>BT NPV10 $1</w:t>
      </w:r>
      <w:r w:rsidR="0058478D" w:rsidRPr="0058478D">
        <w:rPr>
          <w:rFonts w:ascii="Arial Nova" w:hAnsi="Arial Nova" w:cs="Tahoma"/>
          <w:sz w:val="20"/>
          <w:szCs w:val="20"/>
        </w:rPr>
        <w:t>4</w:t>
      </w:r>
      <w:r w:rsidRPr="0058478D">
        <w:rPr>
          <w:rFonts w:ascii="Arial Nova" w:hAnsi="Arial Nova" w:cs="Tahoma"/>
          <w:sz w:val="20"/>
          <w:szCs w:val="20"/>
        </w:rPr>
        <w:t xml:space="preserve"> MM</w:t>
      </w:r>
    </w:p>
    <w:p w14:paraId="7B56F0C1" w14:textId="1490F37F" w:rsidR="0058478D" w:rsidRDefault="004B457F" w:rsidP="004B457F">
      <w:pPr>
        <w:spacing w:line="240" w:lineRule="auto"/>
        <w:jc w:val="both"/>
        <w:rPr>
          <w:rFonts w:ascii="Arial Nova" w:hAnsi="Arial Nova" w:cs="Tahoma"/>
          <w:sz w:val="20"/>
          <w:szCs w:val="20"/>
        </w:rPr>
      </w:pPr>
      <w:r w:rsidRPr="0058478D">
        <w:rPr>
          <w:rFonts w:ascii="Arial Nova" w:hAnsi="Arial Nova" w:cs="Tahoma"/>
          <w:sz w:val="20"/>
          <w:szCs w:val="20"/>
        </w:rPr>
        <w:t>Proved plus Probable Reserves</w:t>
      </w:r>
      <w:r w:rsidR="0058478D" w:rsidRPr="0058478D">
        <w:rPr>
          <w:rFonts w:ascii="Arial Nova" w:hAnsi="Arial Nova" w:cs="Tahoma"/>
          <w:sz w:val="20"/>
          <w:szCs w:val="20"/>
        </w:rPr>
        <w:t xml:space="preserve">:  </w:t>
      </w:r>
      <w:r w:rsidRPr="0058478D">
        <w:rPr>
          <w:rFonts w:ascii="Arial Nova" w:hAnsi="Arial Nova" w:cs="Tahoma"/>
          <w:sz w:val="20"/>
          <w:szCs w:val="20"/>
        </w:rPr>
        <w:t>2,413 MBOE</w:t>
      </w:r>
      <w:r w:rsidR="0058478D">
        <w:rPr>
          <w:rFonts w:ascii="Arial Nova" w:hAnsi="Arial Nova" w:cs="Tahoma"/>
          <w:sz w:val="20"/>
          <w:szCs w:val="20"/>
        </w:rPr>
        <w:t>;</w:t>
      </w:r>
      <w:r w:rsidR="0058478D" w:rsidRPr="0058478D">
        <w:rPr>
          <w:rFonts w:ascii="Arial Nova" w:hAnsi="Arial Nova" w:cs="Tahoma"/>
          <w:sz w:val="20"/>
          <w:szCs w:val="20"/>
        </w:rPr>
        <w:t xml:space="preserve"> </w:t>
      </w:r>
      <w:r w:rsidRPr="0058478D">
        <w:rPr>
          <w:rFonts w:ascii="Arial Nova" w:hAnsi="Arial Nova" w:cs="Tahoma"/>
          <w:sz w:val="20"/>
          <w:szCs w:val="20"/>
        </w:rPr>
        <w:t>BT NPV10 $2</w:t>
      </w:r>
      <w:r w:rsidR="0058478D" w:rsidRPr="0058478D">
        <w:rPr>
          <w:rFonts w:ascii="Arial Nova" w:hAnsi="Arial Nova" w:cs="Tahoma"/>
          <w:sz w:val="20"/>
          <w:szCs w:val="20"/>
        </w:rPr>
        <w:t>6</w:t>
      </w:r>
      <w:r w:rsidRPr="0058478D">
        <w:rPr>
          <w:rFonts w:ascii="Arial Nova" w:hAnsi="Arial Nova" w:cs="Tahoma"/>
          <w:sz w:val="20"/>
          <w:szCs w:val="20"/>
        </w:rPr>
        <w:t xml:space="preserve"> MM</w:t>
      </w:r>
    </w:p>
    <w:p w14:paraId="0E4FC672" w14:textId="30734455" w:rsidR="00664FF5" w:rsidRPr="00F73BBF" w:rsidRDefault="00664FF5" w:rsidP="004B457F">
      <w:pPr>
        <w:spacing w:line="240" w:lineRule="auto"/>
        <w:jc w:val="both"/>
        <w:rPr>
          <w:rFonts w:ascii="Arial Nova" w:hAnsi="Arial Nova" w:cs="Tahoma"/>
          <w:sz w:val="20"/>
          <w:szCs w:val="20"/>
        </w:rPr>
      </w:pPr>
      <w:r>
        <w:rPr>
          <w:rFonts w:ascii="Arial Nova" w:hAnsi="Arial Nova" w:cs="Tahoma"/>
          <w:sz w:val="20"/>
          <w:szCs w:val="20"/>
        </w:rPr>
        <w:t>N</w:t>
      </w:r>
      <w:r w:rsidR="00904DAC">
        <w:rPr>
          <w:rFonts w:ascii="Arial Nova" w:hAnsi="Arial Nova" w:cs="Tahoma"/>
          <w:sz w:val="20"/>
          <w:szCs w:val="20"/>
        </w:rPr>
        <w:t>o value has been assigned to Helium present in th</w:t>
      </w:r>
      <w:r w:rsidR="0058478D">
        <w:rPr>
          <w:rFonts w:ascii="Arial Nova" w:hAnsi="Arial Nova" w:cs="Tahoma"/>
          <w:sz w:val="20"/>
          <w:szCs w:val="20"/>
        </w:rPr>
        <w:t>e</w:t>
      </w:r>
      <w:r w:rsidR="00904DAC">
        <w:rPr>
          <w:rFonts w:ascii="Arial Nova" w:hAnsi="Arial Nova" w:cs="Tahoma"/>
          <w:sz w:val="20"/>
          <w:szCs w:val="20"/>
        </w:rPr>
        <w:t xml:space="preserve"> sweet natural gas field at Greater Grande Prairie</w:t>
      </w:r>
      <w:r w:rsidR="0004087D">
        <w:rPr>
          <w:rFonts w:ascii="Arial Nova" w:hAnsi="Arial Nova" w:cs="Tahoma"/>
          <w:sz w:val="20"/>
          <w:szCs w:val="20"/>
        </w:rPr>
        <w:t xml:space="preserve"> (GGP).</w:t>
      </w:r>
      <w:r>
        <w:rPr>
          <w:rFonts w:ascii="Arial Nova" w:hAnsi="Arial Nova" w:cs="Tahoma"/>
          <w:sz w:val="20"/>
          <w:szCs w:val="20"/>
        </w:rPr>
        <w:t xml:space="preserve">  This will be included in future Reserves Reports as the Company’s development plans continue on this front.</w:t>
      </w:r>
    </w:p>
    <w:p w14:paraId="284D5836" w14:textId="6D428537" w:rsidR="002A7973" w:rsidRPr="00B65248" w:rsidRDefault="002A7973" w:rsidP="0099431D">
      <w:pPr>
        <w:pBdr>
          <w:top w:val="nil"/>
          <w:left w:val="nil"/>
          <w:bottom w:val="nil"/>
          <w:right w:val="nil"/>
          <w:between w:val="nil"/>
        </w:pBdr>
        <w:spacing w:before="120" w:after="120" w:line="240" w:lineRule="auto"/>
        <w:jc w:val="both"/>
        <w:rPr>
          <w:rFonts w:ascii="Arial Nova" w:eastAsia="Calibri" w:hAnsi="Arial Nova" w:cs="Arial"/>
          <w:b/>
          <w:sz w:val="20"/>
          <w:szCs w:val="20"/>
          <w:lang w:eastAsia="en-CA"/>
        </w:rPr>
      </w:pPr>
      <w:r w:rsidRPr="00B65248">
        <w:rPr>
          <w:rFonts w:ascii="Arial Nova" w:eastAsia="Calibri" w:hAnsi="Arial Nova" w:cs="Arial"/>
          <w:b/>
          <w:sz w:val="20"/>
          <w:szCs w:val="20"/>
          <w:lang w:eastAsia="en-CA"/>
        </w:rPr>
        <w:t>About Uriel Gas</w:t>
      </w:r>
    </w:p>
    <w:p w14:paraId="021DAAAC" w14:textId="2FB6FF52" w:rsidR="00E506E2" w:rsidRPr="00B65248" w:rsidRDefault="0099431D" w:rsidP="00B65248">
      <w:pPr>
        <w:jc w:val="both"/>
        <w:rPr>
          <w:rFonts w:ascii="Arial Nova" w:hAnsi="Arial Nova"/>
          <w:sz w:val="20"/>
          <w:szCs w:val="20"/>
          <w:lang w:val="en-US"/>
        </w:rPr>
      </w:pPr>
      <w:r w:rsidRPr="00B65248">
        <w:rPr>
          <w:rFonts w:ascii="Arial Nova" w:hAnsi="Arial Nova"/>
          <w:sz w:val="20"/>
          <w:szCs w:val="20"/>
          <w:lang w:val="en-US"/>
        </w:rPr>
        <w:t xml:space="preserve">Uriel is a </w:t>
      </w:r>
      <w:r w:rsidR="00AE7F0C" w:rsidRPr="00B65248">
        <w:rPr>
          <w:rFonts w:ascii="Arial Nova" w:hAnsi="Arial Nova"/>
          <w:sz w:val="20"/>
          <w:szCs w:val="20"/>
          <w:lang w:val="en-US"/>
        </w:rPr>
        <w:t>growth-oriented oil and gas company focused on exploration, development and production</w:t>
      </w:r>
      <w:r w:rsidRPr="00B65248">
        <w:rPr>
          <w:rFonts w:ascii="Arial Nova" w:hAnsi="Arial Nova"/>
          <w:sz w:val="20"/>
          <w:szCs w:val="20"/>
          <w:lang w:val="en-US"/>
        </w:rPr>
        <w:t xml:space="preserve"> of crude oil and natural gas </w:t>
      </w:r>
      <w:r w:rsidR="00F6532D">
        <w:rPr>
          <w:rFonts w:ascii="Arial Nova" w:hAnsi="Arial Nova"/>
          <w:sz w:val="20"/>
          <w:szCs w:val="20"/>
          <w:lang w:val="en-US"/>
        </w:rPr>
        <w:t xml:space="preserve">assets </w:t>
      </w:r>
      <w:r w:rsidRPr="00B65248">
        <w:rPr>
          <w:rFonts w:ascii="Arial Nova" w:hAnsi="Arial Nova"/>
          <w:sz w:val="20"/>
          <w:szCs w:val="20"/>
          <w:lang w:val="en-US"/>
        </w:rPr>
        <w:t xml:space="preserve">in </w:t>
      </w:r>
      <w:r w:rsidR="00C2370E" w:rsidRPr="00B65248">
        <w:rPr>
          <w:rFonts w:ascii="Arial Nova" w:hAnsi="Arial Nova"/>
          <w:sz w:val="20"/>
          <w:szCs w:val="20"/>
          <w:lang w:val="en-US"/>
        </w:rPr>
        <w:t>the Western Canadian Sedimentary Basin</w:t>
      </w:r>
      <w:r w:rsidRPr="00B65248">
        <w:rPr>
          <w:rFonts w:ascii="Arial Nova" w:hAnsi="Arial Nova"/>
          <w:sz w:val="20"/>
          <w:szCs w:val="20"/>
          <w:lang w:val="en-US"/>
        </w:rPr>
        <w:t xml:space="preserve">. </w:t>
      </w:r>
      <w:r w:rsidR="00AE7F0C" w:rsidRPr="00B65248">
        <w:rPr>
          <w:rFonts w:ascii="Arial Nova" w:hAnsi="Arial Nova"/>
          <w:sz w:val="20"/>
          <w:szCs w:val="20"/>
          <w:lang w:val="en-US"/>
        </w:rPr>
        <w:t xml:space="preserve">With </w:t>
      </w:r>
      <w:r w:rsidRPr="00B65248">
        <w:rPr>
          <w:rFonts w:ascii="Arial Nova" w:hAnsi="Arial Nova"/>
          <w:sz w:val="20"/>
          <w:szCs w:val="20"/>
          <w:lang w:val="en-US"/>
        </w:rPr>
        <w:t xml:space="preserve">a 100% operated working interest in the </w:t>
      </w:r>
      <w:proofErr w:type="spellStart"/>
      <w:r w:rsidRPr="00B65248">
        <w:rPr>
          <w:rFonts w:ascii="Arial Nova" w:hAnsi="Arial Nova"/>
          <w:sz w:val="20"/>
          <w:szCs w:val="20"/>
          <w:lang w:val="en-US"/>
        </w:rPr>
        <w:t>Richdale</w:t>
      </w:r>
      <w:proofErr w:type="spellEnd"/>
      <w:r w:rsidRPr="00B65248">
        <w:rPr>
          <w:rFonts w:ascii="Arial Nova" w:hAnsi="Arial Nova"/>
          <w:sz w:val="20"/>
          <w:szCs w:val="20"/>
          <w:lang w:val="en-US"/>
        </w:rPr>
        <w:t xml:space="preserve"> Property, </w:t>
      </w:r>
      <w:r w:rsidR="00F6532D">
        <w:rPr>
          <w:rFonts w:ascii="Arial Nova" w:hAnsi="Arial Nova"/>
          <w:sz w:val="20"/>
          <w:szCs w:val="20"/>
          <w:lang w:val="en-US"/>
        </w:rPr>
        <w:t xml:space="preserve">which </w:t>
      </w:r>
      <w:r w:rsidR="00C2370E" w:rsidRPr="00B65248">
        <w:rPr>
          <w:rFonts w:ascii="Arial Nova" w:hAnsi="Arial Nova"/>
          <w:sz w:val="20"/>
          <w:szCs w:val="20"/>
          <w:lang w:val="en-US"/>
        </w:rPr>
        <w:t>cover</w:t>
      </w:r>
      <w:r w:rsidR="00F6532D">
        <w:rPr>
          <w:rFonts w:ascii="Arial Nova" w:hAnsi="Arial Nova"/>
          <w:sz w:val="20"/>
          <w:szCs w:val="20"/>
          <w:lang w:val="en-US"/>
        </w:rPr>
        <w:t>s</w:t>
      </w:r>
      <w:r w:rsidR="00C2370E" w:rsidRPr="00B65248">
        <w:rPr>
          <w:rFonts w:ascii="Arial Nova" w:hAnsi="Arial Nova"/>
          <w:sz w:val="20"/>
          <w:szCs w:val="20"/>
          <w:lang w:val="en-US"/>
        </w:rPr>
        <w:t xml:space="preserve"> approximately 5,867 acres and </w:t>
      </w:r>
      <w:r w:rsidR="00F6532D">
        <w:rPr>
          <w:rFonts w:ascii="Arial Nova" w:hAnsi="Arial Nova"/>
          <w:sz w:val="20"/>
          <w:szCs w:val="20"/>
          <w:lang w:val="en-US"/>
        </w:rPr>
        <w:t xml:space="preserve">is </w:t>
      </w:r>
      <w:r w:rsidR="00AE7F0C" w:rsidRPr="00B65248">
        <w:rPr>
          <w:rFonts w:ascii="Arial Nova" w:hAnsi="Arial Nova"/>
          <w:sz w:val="20"/>
          <w:szCs w:val="20"/>
          <w:lang w:val="en-US"/>
        </w:rPr>
        <w:t>located approximately 100 miles northeast of Calgary, Alberta, Uriel seeks to acquire and optimize recover</w:t>
      </w:r>
      <w:r w:rsidR="00F6532D">
        <w:rPr>
          <w:rFonts w:ascii="Arial Nova" w:hAnsi="Arial Nova"/>
          <w:sz w:val="20"/>
          <w:szCs w:val="20"/>
          <w:lang w:val="en-US"/>
        </w:rPr>
        <w:t>ies from</w:t>
      </w:r>
      <w:r w:rsidR="00AE7F0C" w:rsidRPr="00B65248">
        <w:rPr>
          <w:rFonts w:ascii="Arial Nova" w:hAnsi="Arial Nova"/>
          <w:sz w:val="20"/>
          <w:szCs w:val="20"/>
          <w:lang w:val="en-US"/>
        </w:rPr>
        <w:t xml:space="preserve"> under-developed </w:t>
      </w:r>
      <w:r w:rsidR="00C2370E" w:rsidRPr="00B65248">
        <w:rPr>
          <w:rFonts w:ascii="Arial Nova" w:hAnsi="Arial Nova"/>
          <w:sz w:val="20"/>
          <w:szCs w:val="20"/>
          <w:lang w:val="en-US"/>
        </w:rPr>
        <w:t>hydrocarbon</w:t>
      </w:r>
      <w:r w:rsidR="00AE7F0C" w:rsidRPr="00B65248">
        <w:rPr>
          <w:rFonts w:ascii="Arial Nova" w:hAnsi="Arial Nova"/>
          <w:sz w:val="20"/>
          <w:szCs w:val="20"/>
          <w:lang w:val="en-US"/>
        </w:rPr>
        <w:t xml:space="preserve"> pools</w:t>
      </w:r>
      <w:r w:rsidR="00C2370E" w:rsidRPr="00B65248">
        <w:rPr>
          <w:rFonts w:ascii="Arial Nova" w:hAnsi="Arial Nova"/>
          <w:sz w:val="20"/>
          <w:szCs w:val="20"/>
          <w:lang w:val="en-US"/>
        </w:rPr>
        <w:t xml:space="preserve"> </w:t>
      </w:r>
      <w:r w:rsidR="00F6532D">
        <w:rPr>
          <w:rFonts w:ascii="Arial Nova" w:hAnsi="Arial Nova"/>
          <w:sz w:val="20"/>
          <w:szCs w:val="20"/>
          <w:lang w:val="en-US"/>
        </w:rPr>
        <w:t>that offer</w:t>
      </w:r>
      <w:r w:rsidR="00C2370E" w:rsidRPr="00B65248">
        <w:rPr>
          <w:rFonts w:ascii="Arial Nova" w:hAnsi="Arial Nova"/>
          <w:sz w:val="20"/>
          <w:szCs w:val="20"/>
          <w:lang w:val="en-US"/>
        </w:rPr>
        <w:t xml:space="preserve"> compelling economics</w:t>
      </w:r>
      <w:r w:rsidR="00AE7F0C" w:rsidRPr="00B65248">
        <w:rPr>
          <w:rFonts w:ascii="Arial Nova" w:hAnsi="Arial Nova"/>
          <w:sz w:val="20"/>
          <w:szCs w:val="20"/>
          <w:lang w:val="en-US"/>
        </w:rPr>
        <w:t>.</w:t>
      </w:r>
      <w:r w:rsidRPr="00B65248">
        <w:rPr>
          <w:rFonts w:ascii="Arial Nova" w:hAnsi="Arial Nova"/>
          <w:sz w:val="20"/>
          <w:szCs w:val="20"/>
          <w:lang w:val="en-US"/>
        </w:rPr>
        <w:t xml:space="preserve"> </w:t>
      </w:r>
      <w:r w:rsidR="00C2370E" w:rsidRPr="00B65248">
        <w:rPr>
          <w:rFonts w:ascii="Arial Nova" w:hAnsi="Arial Nova"/>
          <w:sz w:val="20"/>
          <w:szCs w:val="20"/>
          <w:lang w:val="en-US"/>
        </w:rPr>
        <w:t xml:space="preserve">Uriel is committed to providing superior long-term financial returns for shareholders while operating in a manner that protects the safety of workers, communities, and the environment. Uriel’s common shares are listed for trading on the CSE under ticker “UGH”. </w:t>
      </w:r>
    </w:p>
    <w:p w14:paraId="249C2018" w14:textId="77777777" w:rsidR="00C75208" w:rsidRPr="00B65248" w:rsidRDefault="00C75208" w:rsidP="0099431D">
      <w:pPr>
        <w:spacing w:after="60" w:line="240" w:lineRule="auto"/>
        <w:jc w:val="both"/>
        <w:rPr>
          <w:rFonts w:ascii="Arial Nova" w:hAnsi="Arial Nova" w:cs="Arial"/>
          <w:color w:val="262626"/>
          <w:sz w:val="20"/>
          <w:szCs w:val="20"/>
          <w:shd w:val="clear" w:color="auto" w:fill="FFFFFF"/>
        </w:rPr>
      </w:pPr>
    </w:p>
    <w:p w14:paraId="7188BDD3" w14:textId="4841EE33" w:rsidR="002A7973" w:rsidRPr="00B65248" w:rsidRDefault="002A7973" w:rsidP="0099431D">
      <w:pPr>
        <w:spacing w:after="60" w:line="240" w:lineRule="auto"/>
        <w:jc w:val="both"/>
        <w:rPr>
          <w:rFonts w:ascii="Arial Nova" w:eastAsia="Calibri" w:hAnsi="Arial Nova" w:cs="Arial"/>
          <w:sz w:val="20"/>
          <w:szCs w:val="20"/>
          <w:lang w:eastAsia="en-CA"/>
        </w:rPr>
      </w:pPr>
      <w:r w:rsidRPr="00B65248">
        <w:rPr>
          <w:rFonts w:ascii="Arial Nova" w:eastAsia="Calibri" w:hAnsi="Arial Nova" w:cs="Arial"/>
          <w:b/>
          <w:sz w:val="20"/>
          <w:szCs w:val="20"/>
          <w:lang w:eastAsia="en-CA"/>
        </w:rPr>
        <w:t>For further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87"/>
      </w:tblGrid>
      <w:tr w:rsidR="002A7973" w:rsidRPr="00B65248" w14:paraId="3D210011" w14:textId="77777777" w:rsidTr="00EA10C5">
        <w:tc>
          <w:tcPr>
            <w:tcW w:w="3823" w:type="dxa"/>
          </w:tcPr>
          <w:p w14:paraId="25E732A7" w14:textId="7E4132F4" w:rsidR="002A7973" w:rsidRPr="00B65248" w:rsidRDefault="002A7973" w:rsidP="0099431D">
            <w:pPr>
              <w:pBdr>
                <w:top w:val="nil"/>
                <w:left w:val="nil"/>
                <w:bottom w:val="nil"/>
                <w:right w:val="nil"/>
                <w:between w:val="nil"/>
              </w:pBdr>
              <w:jc w:val="both"/>
              <w:rPr>
                <w:rFonts w:ascii="Arial Nova" w:eastAsia="Calibri" w:hAnsi="Arial Nova" w:cs="Arial"/>
                <w:sz w:val="20"/>
                <w:szCs w:val="20"/>
              </w:rPr>
            </w:pPr>
            <w:r w:rsidRPr="00B65248">
              <w:rPr>
                <w:rFonts w:ascii="Arial Nova" w:eastAsia="Calibri" w:hAnsi="Arial Nova" w:cs="Arial"/>
                <w:sz w:val="20"/>
                <w:szCs w:val="20"/>
              </w:rPr>
              <w:t>Greg Kaiser</w:t>
            </w:r>
          </w:p>
          <w:p w14:paraId="318EF2D5" w14:textId="252B4E39" w:rsidR="002A7973" w:rsidRPr="00B65248" w:rsidRDefault="002A7973" w:rsidP="0099431D">
            <w:pPr>
              <w:pBdr>
                <w:top w:val="nil"/>
                <w:left w:val="nil"/>
                <w:bottom w:val="nil"/>
                <w:right w:val="nil"/>
                <w:between w:val="nil"/>
              </w:pBdr>
              <w:jc w:val="both"/>
              <w:rPr>
                <w:rFonts w:ascii="Arial Nova" w:eastAsia="Calibri" w:hAnsi="Arial Nova" w:cs="Arial"/>
                <w:sz w:val="20"/>
                <w:szCs w:val="20"/>
              </w:rPr>
            </w:pPr>
            <w:r w:rsidRPr="00B65248">
              <w:rPr>
                <w:rFonts w:ascii="Arial Nova" w:eastAsia="Calibri" w:hAnsi="Arial Nova" w:cs="Arial"/>
                <w:sz w:val="20"/>
                <w:szCs w:val="20"/>
              </w:rPr>
              <w:t>Chief Executive Officer</w:t>
            </w:r>
          </w:p>
          <w:p w14:paraId="540697C4" w14:textId="27BCCBDA" w:rsidR="002A7973" w:rsidRPr="00B65248" w:rsidRDefault="00372FA9" w:rsidP="0099431D">
            <w:pPr>
              <w:jc w:val="both"/>
              <w:rPr>
                <w:rFonts w:ascii="Arial Nova" w:eastAsia="Calibri" w:hAnsi="Arial Nova" w:cs="Arial"/>
                <w:sz w:val="20"/>
                <w:szCs w:val="20"/>
              </w:rPr>
            </w:pPr>
            <w:hyperlink r:id="rId9" w:history="1">
              <w:r w:rsidR="0099431D" w:rsidRPr="00B65248">
                <w:rPr>
                  <w:rStyle w:val="Hyperlink"/>
                  <w:rFonts w:ascii="Arial Nova" w:hAnsi="Arial Nova" w:cs="Arial"/>
                  <w:sz w:val="20"/>
                  <w:szCs w:val="20"/>
                </w:rPr>
                <w:t>greg</w:t>
              </w:r>
              <w:r w:rsidR="0099431D" w:rsidRPr="00B65248">
                <w:rPr>
                  <w:rStyle w:val="Hyperlink"/>
                  <w:rFonts w:ascii="Arial Nova" w:eastAsia="Calibri" w:hAnsi="Arial Nova" w:cs="Arial"/>
                  <w:sz w:val="20"/>
                  <w:szCs w:val="20"/>
                </w:rPr>
                <w:t>@urielgas.com</w:t>
              </w:r>
            </w:hyperlink>
          </w:p>
        </w:tc>
        <w:tc>
          <w:tcPr>
            <w:tcW w:w="5187" w:type="dxa"/>
          </w:tcPr>
          <w:p w14:paraId="560712AA" w14:textId="535030E5" w:rsidR="002A7973" w:rsidRPr="00F6532D" w:rsidRDefault="007C3CFF" w:rsidP="0099431D">
            <w:pPr>
              <w:rPr>
                <w:rFonts w:ascii="Arial Nova" w:hAnsi="Arial Nova" w:cs="Arial"/>
                <w:bCs/>
                <w:color w:val="000000"/>
                <w:sz w:val="20"/>
                <w:szCs w:val="20"/>
              </w:rPr>
            </w:pPr>
            <w:r w:rsidRPr="00F6532D">
              <w:rPr>
                <w:rFonts w:ascii="Arial Nova" w:hAnsi="Arial Nova" w:cs="Arial"/>
                <w:bCs/>
                <w:color w:val="000000"/>
                <w:sz w:val="20"/>
                <w:szCs w:val="20"/>
              </w:rPr>
              <w:t>JoAnne Dorval-</w:t>
            </w:r>
            <w:proofErr w:type="spellStart"/>
            <w:r w:rsidRPr="00F6532D">
              <w:rPr>
                <w:rFonts w:ascii="Arial Nova" w:hAnsi="Arial Nova" w:cs="Arial"/>
                <w:bCs/>
                <w:color w:val="000000"/>
                <w:sz w:val="20"/>
                <w:szCs w:val="20"/>
              </w:rPr>
              <w:t>Dronyk</w:t>
            </w:r>
            <w:proofErr w:type="spellEnd"/>
          </w:p>
          <w:p w14:paraId="25F9E972" w14:textId="77777777" w:rsidR="007C3CFF" w:rsidRPr="00F6532D" w:rsidRDefault="007C3CFF" w:rsidP="0099431D">
            <w:pPr>
              <w:rPr>
                <w:rFonts w:ascii="Arial Nova" w:hAnsi="Arial Nova" w:cs="Arial"/>
                <w:sz w:val="20"/>
                <w:szCs w:val="20"/>
              </w:rPr>
            </w:pPr>
            <w:r w:rsidRPr="00F6532D">
              <w:rPr>
                <w:rFonts w:ascii="Arial Nova" w:hAnsi="Arial Nova" w:cs="Arial"/>
                <w:sz w:val="20"/>
                <w:szCs w:val="20"/>
              </w:rPr>
              <w:t>Chief Financial Officer</w:t>
            </w:r>
          </w:p>
          <w:p w14:paraId="1BF9117F" w14:textId="39887B28" w:rsidR="007C3CFF" w:rsidRPr="00B65248" w:rsidRDefault="00372FA9" w:rsidP="0099431D">
            <w:pPr>
              <w:rPr>
                <w:rFonts w:ascii="Arial Nova" w:eastAsia="Calibri" w:hAnsi="Arial Nova" w:cs="Arial"/>
                <w:sz w:val="20"/>
                <w:szCs w:val="20"/>
              </w:rPr>
            </w:pPr>
            <w:hyperlink r:id="rId10" w:history="1">
              <w:r w:rsidR="0077724B" w:rsidRPr="009E6870">
                <w:rPr>
                  <w:rStyle w:val="Hyperlink"/>
                  <w:rFonts w:ascii="Arial Nova" w:hAnsi="Arial Nova" w:cs="Arial"/>
                  <w:bCs/>
                  <w:sz w:val="20"/>
                  <w:szCs w:val="20"/>
                </w:rPr>
                <w:t>joanne@urielgas.com</w:t>
              </w:r>
            </w:hyperlink>
          </w:p>
        </w:tc>
      </w:tr>
    </w:tbl>
    <w:p w14:paraId="2766F56A" w14:textId="63283E6D" w:rsidR="002A7973" w:rsidRPr="00B65248" w:rsidRDefault="002A7973" w:rsidP="0099431D">
      <w:pPr>
        <w:spacing w:line="240" w:lineRule="auto"/>
        <w:rPr>
          <w:rFonts w:ascii="Arial Nova" w:hAnsi="Arial Nova" w:cs="Arial"/>
          <w:sz w:val="20"/>
          <w:szCs w:val="20"/>
          <w:lang w:val="en-US"/>
        </w:rPr>
      </w:pPr>
    </w:p>
    <w:p w14:paraId="044EB878" w14:textId="47294879" w:rsidR="002A7973" w:rsidRPr="00B65248" w:rsidRDefault="002A7973" w:rsidP="0099431D">
      <w:pPr>
        <w:spacing w:line="240" w:lineRule="auto"/>
        <w:rPr>
          <w:rFonts w:ascii="Arial Nova" w:hAnsi="Arial Nova" w:cs="Arial"/>
          <w:b/>
          <w:bCs/>
          <w:sz w:val="18"/>
          <w:szCs w:val="18"/>
          <w:lang w:val="en-US"/>
        </w:rPr>
      </w:pPr>
      <w:r w:rsidRPr="00B65248">
        <w:rPr>
          <w:rFonts w:ascii="Arial Nova" w:hAnsi="Arial Nova" w:cs="Arial"/>
          <w:b/>
          <w:bCs/>
          <w:sz w:val="18"/>
          <w:szCs w:val="18"/>
          <w:lang w:val="en-US"/>
        </w:rPr>
        <w:t>Forward-Looking Information</w:t>
      </w:r>
    </w:p>
    <w:p w14:paraId="49DDEC2C" w14:textId="5F2826C5" w:rsidR="0019454C" w:rsidRPr="001B0A86" w:rsidRDefault="0019454C" w:rsidP="0019454C">
      <w:pPr>
        <w:spacing w:after="0" w:line="240" w:lineRule="auto"/>
        <w:jc w:val="both"/>
        <w:rPr>
          <w:rFonts w:ascii="Arial" w:hAnsi="Arial" w:cs="Arial"/>
          <w:sz w:val="20"/>
          <w:szCs w:val="20"/>
        </w:rPr>
      </w:pPr>
      <w:r w:rsidRPr="001B0A86">
        <w:rPr>
          <w:rFonts w:ascii="Arial" w:hAnsi="Arial" w:cs="Arial"/>
          <w:sz w:val="20"/>
          <w:szCs w:val="20"/>
        </w:rPr>
        <w:t>Certain statements contained in this</w:t>
      </w:r>
      <w:r>
        <w:rPr>
          <w:rFonts w:ascii="Arial" w:hAnsi="Arial" w:cs="Arial"/>
          <w:sz w:val="20"/>
          <w:szCs w:val="20"/>
        </w:rPr>
        <w:t xml:space="preserve"> news release</w:t>
      </w:r>
      <w:r w:rsidRPr="001B0A86">
        <w:rPr>
          <w:rFonts w:ascii="Arial" w:hAnsi="Arial" w:cs="Arial"/>
          <w:sz w:val="20"/>
          <w:szCs w:val="20"/>
        </w:rPr>
        <w:t xml:space="preserve"> constitute forward-looking information within the meaning of securities laws. </w:t>
      </w:r>
      <w:r>
        <w:rPr>
          <w:rFonts w:ascii="Arial" w:hAnsi="Arial" w:cs="Arial"/>
          <w:sz w:val="20"/>
          <w:szCs w:val="20"/>
        </w:rPr>
        <w:t xml:space="preserve"> </w:t>
      </w:r>
      <w:r w:rsidRPr="001B0A86">
        <w:rPr>
          <w:rFonts w:ascii="Arial" w:hAnsi="Arial" w:cs="Arial"/>
          <w:sz w:val="20"/>
          <w:szCs w:val="20"/>
        </w:rPr>
        <w:t xml:space="preserve">Forward-looking information may relate to the Company’s future outlook and anticipated events or results and may include statements regarding the future financial position, business strategy, budgets, projected costs, capital expenditures, financial results, taxes and plans and objectives of or involving </w:t>
      </w:r>
      <w:r>
        <w:rPr>
          <w:rFonts w:ascii="Arial" w:hAnsi="Arial" w:cs="Arial"/>
          <w:sz w:val="20"/>
          <w:szCs w:val="20"/>
        </w:rPr>
        <w:t>Uriel</w:t>
      </w:r>
      <w:r w:rsidRPr="001B0A86">
        <w:rPr>
          <w:rFonts w:ascii="Arial" w:hAnsi="Arial" w:cs="Arial"/>
          <w:sz w:val="20"/>
          <w:szCs w:val="20"/>
        </w:rPr>
        <w:t xml:space="preserve">. </w:t>
      </w:r>
      <w:r>
        <w:rPr>
          <w:rFonts w:ascii="Arial" w:hAnsi="Arial" w:cs="Arial"/>
          <w:sz w:val="20"/>
          <w:szCs w:val="20"/>
        </w:rPr>
        <w:t xml:space="preserve"> </w:t>
      </w:r>
      <w:r w:rsidRPr="001B0A86">
        <w:rPr>
          <w:rFonts w:ascii="Arial" w:hAnsi="Arial" w:cs="Arial"/>
          <w:sz w:val="20"/>
          <w:szCs w:val="20"/>
        </w:rPr>
        <w:t>Particularly, statements regarding the Company’s future operating results and economic performance are forward-looking statements. In some cases, forward-looking information can be identified by terms such as “may”, “will”, “should”, “expect”, “plan”, “anticipate”, “believe”, “intend”, “estimate”, “predict”, “potential”, “continue” or other similar expressions concerning matters that are not historical facts.</w:t>
      </w:r>
    </w:p>
    <w:p w14:paraId="61BA3AB6" w14:textId="77777777" w:rsidR="0019454C" w:rsidRPr="001B0A86" w:rsidRDefault="0019454C" w:rsidP="0019454C">
      <w:pPr>
        <w:spacing w:after="0" w:line="240" w:lineRule="auto"/>
        <w:ind w:left="-6"/>
        <w:jc w:val="both"/>
        <w:rPr>
          <w:rFonts w:ascii="Arial" w:hAnsi="Arial" w:cs="Arial"/>
          <w:sz w:val="20"/>
          <w:szCs w:val="20"/>
        </w:rPr>
      </w:pPr>
    </w:p>
    <w:p w14:paraId="406B3315" w14:textId="77777777" w:rsidR="0019454C" w:rsidRPr="001B0A86" w:rsidRDefault="0019454C" w:rsidP="0019454C">
      <w:pPr>
        <w:spacing w:after="0" w:line="240" w:lineRule="auto"/>
        <w:jc w:val="both"/>
        <w:rPr>
          <w:rFonts w:ascii="Arial" w:hAnsi="Arial" w:cs="Arial"/>
          <w:sz w:val="20"/>
          <w:szCs w:val="20"/>
        </w:rPr>
      </w:pPr>
      <w:r w:rsidRPr="001B0A86">
        <w:rPr>
          <w:rFonts w:ascii="Arial" w:hAnsi="Arial" w:cs="Arial"/>
          <w:sz w:val="20"/>
          <w:szCs w:val="20"/>
        </w:rPr>
        <w:t xml:space="preserve">These statements are based on certain factors and assumptions regarding expected growth, results of operations, performance and business prospects and opportunities. </w:t>
      </w:r>
      <w:r>
        <w:rPr>
          <w:rFonts w:ascii="Arial" w:hAnsi="Arial" w:cs="Arial"/>
          <w:sz w:val="20"/>
          <w:szCs w:val="20"/>
        </w:rPr>
        <w:t xml:space="preserve"> </w:t>
      </w:r>
      <w:r w:rsidRPr="001B0A86">
        <w:rPr>
          <w:rFonts w:ascii="Arial" w:hAnsi="Arial" w:cs="Arial"/>
          <w:sz w:val="20"/>
          <w:szCs w:val="20"/>
        </w:rPr>
        <w:t>While the Company considers these assumptions to be reasonable based on information currently available to the Company, they may prove to be incorrect.</w:t>
      </w:r>
    </w:p>
    <w:p w14:paraId="6B9373BC" w14:textId="77777777" w:rsidR="0019454C" w:rsidRPr="001B0A86" w:rsidRDefault="0019454C" w:rsidP="0019454C">
      <w:pPr>
        <w:spacing w:after="0" w:line="240" w:lineRule="auto"/>
        <w:ind w:left="-6"/>
        <w:jc w:val="both"/>
        <w:rPr>
          <w:rFonts w:ascii="Arial" w:hAnsi="Arial" w:cs="Arial"/>
          <w:sz w:val="20"/>
          <w:szCs w:val="20"/>
        </w:rPr>
      </w:pPr>
    </w:p>
    <w:p w14:paraId="12CBDB9A" w14:textId="77777777" w:rsidR="0019454C" w:rsidRPr="001B0A86" w:rsidRDefault="0019454C" w:rsidP="0019454C">
      <w:pPr>
        <w:spacing w:after="0" w:line="240" w:lineRule="auto"/>
        <w:jc w:val="both"/>
        <w:rPr>
          <w:rFonts w:ascii="Arial" w:hAnsi="Arial" w:cs="Arial"/>
          <w:sz w:val="20"/>
          <w:szCs w:val="20"/>
        </w:rPr>
      </w:pPr>
      <w:r w:rsidRPr="001B0A86">
        <w:rPr>
          <w:rFonts w:ascii="Arial" w:hAnsi="Arial" w:cs="Arial"/>
          <w:sz w:val="20"/>
          <w:szCs w:val="20"/>
        </w:rPr>
        <w:t>Forward looking</w:t>
      </w:r>
      <w:r>
        <w:rPr>
          <w:rFonts w:ascii="Arial" w:hAnsi="Arial" w:cs="Arial"/>
          <w:sz w:val="20"/>
          <w:szCs w:val="20"/>
        </w:rPr>
        <w:t xml:space="preserve"> </w:t>
      </w:r>
      <w:r w:rsidRPr="001B0A86">
        <w:rPr>
          <w:rFonts w:ascii="Arial" w:hAnsi="Arial" w:cs="Arial"/>
          <w:sz w:val="20"/>
          <w:szCs w:val="20"/>
        </w:rPr>
        <w:t xml:space="preserve">information is also subject to certain factors, including risks and uncertainties that could cause actual results to differ materially from what the Company currently expects. </w:t>
      </w:r>
      <w:r>
        <w:rPr>
          <w:rFonts w:ascii="Arial" w:hAnsi="Arial" w:cs="Arial"/>
          <w:sz w:val="20"/>
          <w:szCs w:val="20"/>
        </w:rPr>
        <w:t xml:space="preserve"> </w:t>
      </w:r>
      <w:r w:rsidRPr="001B0A86">
        <w:rPr>
          <w:rFonts w:ascii="Arial" w:hAnsi="Arial" w:cs="Arial"/>
          <w:sz w:val="20"/>
          <w:szCs w:val="20"/>
        </w:rPr>
        <w:t xml:space="preserve">These factors include risk associated with oil and gas exploration, production, marketing, and transportation such as loss of market, volatility of commodity prices, currency fluctuations, imprecision of reserve estimates, environmental risk, and competition from other producers and ability to access sufficient capital from internal and external resources. </w:t>
      </w:r>
      <w:r>
        <w:rPr>
          <w:rFonts w:ascii="Arial" w:hAnsi="Arial" w:cs="Arial"/>
          <w:sz w:val="20"/>
          <w:szCs w:val="20"/>
        </w:rPr>
        <w:t xml:space="preserve"> </w:t>
      </w:r>
      <w:r w:rsidRPr="001B0A86">
        <w:rPr>
          <w:rFonts w:ascii="Arial" w:hAnsi="Arial" w:cs="Arial"/>
          <w:sz w:val="20"/>
          <w:szCs w:val="20"/>
        </w:rPr>
        <w:t>Other than as required under securities laws, the Company does not undertake to update this information at any particular time.</w:t>
      </w:r>
    </w:p>
    <w:p w14:paraId="31B4506E" w14:textId="77777777" w:rsidR="0019454C" w:rsidRPr="001B0A86" w:rsidRDefault="0019454C" w:rsidP="0019454C">
      <w:pPr>
        <w:spacing w:after="0" w:line="240" w:lineRule="auto"/>
        <w:ind w:left="-6"/>
        <w:jc w:val="both"/>
        <w:rPr>
          <w:rFonts w:ascii="Arial" w:hAnsi="Arial" w:cs="Arial"/>
          <w:sz w:val="20"/>
          <w:szCs w:val="20"/>
        </w:rPr>
      </w:pPr>
    </w:p>
    <w:p w14:paraId="6D7E4940" w14:textId="7AAE4D66" w:rsidR="0019454C" w:rsidRDefault="0019454C" w:rsidP="0019454C">
      <w:pPr>
        <w:spacing w:after="0" w:line="240" w:lineRule="auto"/>
        <w:jc w:val="both"/>
        <w:rPr>
          <w:rFonts w:ascii="Arial" w:hAnsi="Arial" w:cs="Arial"/>
          <w:sz w:val="20"/>
          <w:szCs w:val="20"/>
        </w:rPr>
      </w:pPr>
      <w:r w:rsidRPr="001B0A86">
        <w:rPr>
          <w:rFonts w:ascii="Arial" w:hAnsi="Arial" w:cs="Arial"/>
          <w:sz w:val="20"/>
          <w:szCs w:val="20"/>
        </w:rPr>
        <w:t xml:space="preserve">All statements, other than statements of historical fact, which address activities, events, or developments that </w:t>
      </w:r>
      <w:r>
        <w:rPr>
          <w:rFonts w:ascii="Arial" w:hAnsi="Arial" w:cs="Arial"/>
          <w:sz w:val="20"/>
          <w:szCs w:val="20"/>
        </w:rPr>
        <w:t>Uriel</w:t>
      </w:r>
      <w:r w:rsidRPr="001B0A86">
        <w:rPr>
          <w:rFonts w:ascii="Arial" w:hAnsi="Arial" w:cs="Arial"/>
          <w:sz w:val="20"/>
          <w:szCs w:val="20"/>
        </w:rPr>
        <w:t xml:space="preserve"> expects or anticipates will or may occur in the future, are forward-looking statements within the meaning of applicable securities laws. </w:t>
      </w:r>
      <w:r>
        <w:rPr>
          <w:rFonts w:ascii="Arial" w:hAnsi="Arial" w:cs="Arial"/>
          <w:sz w:val="20"/>
          <w:szCs w:val="20"/>
        </w:rPr>
        <w:t xml:space="preserve"> </w:t>
      </w:r>
      <w:r w:rsidRPr="001B0A86">
        <w:rPr>
          <w:rFonts w:ascii="Arial" w:hAnsi="Arial" w:cs="Arial"/>
          <w:sz w:val="20"/>
          <w:szCs w:val="20"/>
        </w:rPr>
        <w:t>These statements are subject to certain risks and uncertainties, and may be based on estimates or assumptions that could cause actual results to differ materially from those anticipated or implied.</w:t>
      </w:r>
    </w:p>
    <w:p w14:paraId="0BDC4E40" w14:textId="77777777" w:rsidR="0019454C" w:rsidRPr="001B0A86" w:rsidRDefault="0019454C" w:rsidP="0019454C">
      <w:pPr>
        <w:spacing w:after="0" w:line="240" w:lineRule="auto"/>
        <w:jc w:val="both"/>
        <w:rPr>
          <w:rFonts w:ascii="Arial" w:hAnsi="Arial" w:cs="Arial"/>
          <w:sz w:val="20"/>
          <w:szCs w:val="20"/>
        </w:rPr>
      </w:pPr>
    </w:p>
    <w:p w14:paraId="2CF5F749" w14:textId="5D9CF7D2" w:rsidR="002A7973" w:rsidRPr="00B65248" w:rsidRDefault="002A7973" w:rsidP="0099431D">
      <w:pPr>
        <w:spacing w:line="240" w:lineRule="auto"/>
        <w:jc w:val="center"/>
        <w:rPr>
          <w:rFonts w:ascii="Arial Nova" w:hAnsi="Arial Nova" w:cs="Arial"/>
          <w:sz w:val="20"/>
          <w:szCs w:val="20"/>
          <w:lang w:val="en-US"/>
        </w:rPr>
      </w:pPr>
      <w:r w:rsidRPr="00B65248">
        <w:rPr>
          <w:rFonts w:ascii="Arial Nova" w:hAnsi="Arial Nova" w:cs="Arial"/>
          <w:b/>
          <w:bCs/>
          <w:sz w:val="20"/>
          <w:szCs w:val="20"/>
          <w:lang w:val="en-US"/>
        </w:rPr>
        <w:t>NEITHER THE CANADIAN SECURITIES EXCHANGE NOR ITS REGULATION SERVICES PROVIDER (AS THAT TERM IS DEFINED IN THE POLICIES OF THE CANADIAN SECURITIES EXCHANGE) ACCEPTS RESPONSIBILITY FOR THE ADEQUACY OR ACCURACY OF THIS RELEASE.</w:t>
      </w:r>
    </w:p>
    <w:p w14:paraId="19EFCB3E" w14:textId="77777777" w:rsidR="002A7973" w:rsidRPr="00B65248" w:rsidRDefault="002A7973" w:rsidP="0099431D">
      <w:pPr>
        <w:spacing w:line="240" w:lineRule="auto"/>
        <w:rPr>
          <w:rFonts w:ascii="Arial Nova" w:hAnsi="Arial Nova" w:cs="Arial"/>
          <w:sz w:val="20"/>
          <w:szCs w:val="20"/>
          <w:lang w:val="en-US"/>
        </w:rPr>
      </w:pPr>
    </w:p>
    <w:sectPr w:rsidR="002A7973" w:rsidRPr="00B6524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ADFB5" w14:textId="77777777" w:rsidR="00372FA9" w:rsidRDefault="00372FA9" w:rsidP="002A7973">
      <w:pPr>
        <w:spacing w:after="0" w:line="240" w:lineRule="auto"/>
      </w:pPr>
      <w:r>
        <w:separator/>
      </w:r>
    </w:p>
  </w:endnote>
  <w:endnote w:type="continuationSeparator" w:id="0">
    <w:p w14:paraId="5AEF800C" w14:textId="77777777" w:rsidR="00372FA9" w:rsidRDefault="00372FA9" w:rsidP="002A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B7DA" w14:textId="77777777" w:rsidR="00C20EB8" w:rsidRDefault="00C20EB8" w:rsidP="00C20EB8">
    <w:pPr>
      <w:pStyle w:val="Footer"/>
      <w:pBdr>
        <w:bottom w:val="single" w:sz="6" w:space="1" w:color="auto"/>
      </w:pBdr>
      <w:tabs>
        <w:tab w:val="right" w:pos="9990"/>
      </w:tabs>
      <w:jc w:val="right"/>
      <w:rPr>
        <w:rFonts w:ascii="Calibri" w:hAnsi="Calibri"/>
        <w:sz w:val="16"/>
        <w:szCs w:val="16"/>
      </w:rPr>
    </w:pPr>
  </w:p>
  <w:p w14:paraId="7562ACAA" w14:textId="4EDE08A9" w:rsidR="00C20EB8" w:rsidRPr="00B65248" w:rsidRDefault="00C20EB8" w:rsidP="00B65248">
    <w:pPr>
      <w:pStyle w:val="Footer"/>
      <w:tabs>
        <w:tab w:val="center" w:pos="5387"/>
        <w:tab w:val="right" w:pos="10773"/>
      </w:tabs>
      <w:rPr>
        <w:rFonts w:ascii="Tahoma" w:hAnsi="Tahoma" w:cs="Tahoma"/>
        <w:sz w:val="16"/>
        <w:szCs w:val="16"/>
      </w:rPr>
    </w:pPr>
    <w:r w:rsidRPr="00B65248">
      <w:rPr>
        <w:rFonts w:ascii="Tahoma" w:hAnsi="Tahoma" w:cs="Tahoma"/>
        <w:sz w:val="16"/>
        <w:szCs w:val="16"/>
      </w:rPr>
      <w:t>Uriel Gas Holdings Corp.</w:t>
    </w:r>
    <w:r w:rsidRPr="00B65248">
      <w:rPr>
        <w:rFonts w:ascii="Tahoma" w:hAnsi="Tahoma" w:cs="Tahoma"/>
        <w:sz w:val="16"/>
        <w:szCs w:val="16"/>
      </w:rPr>
      <w:tab/>
      <w:t xml:space="preserve">Press Release | </w:t>
    </w:r>
    <w:r w:rsidR="00236263">
      <w:rPr>
        <w:rFonts w:ascii="Tahoma" w:hAnsi="Tahoma" w:cs="Tahoma"/>
        <w:sz w:val="16"/>
        <w:szCs w:val="16"/>
      </w:rPr>
      <w:t>Ma</w:t>
    </w:r>
    <w:r w:rsidR="000F496F">
      <w:rPr>
        <w:rFonts w:ascii="Tahoma" w:hAnsi="Tahoma" w:cs="Tahoma"/>
        <w:sz w:val="16"/>
        <w:szCs w:val="16"/>
      </w:rPr>
      <w:t>y</w:t>
    </w:r>
    <w:r w:rsidRPr="00B65248">
      <w:rPr>
        <w:rFonts w:ascii="Tahoma" w:hAnsi="Tahoma" w:cs="Tahoma"/>
        <w:sz w:val="16"/>
        <w:szCs w:val="16"/>
      </w:rPr>
      <w:t xml:space="preserve"> </w:t>
    </w:r>
    <w:r w:rsidR="000F496F">
      <w:rPr>
        <w:rFonts w:ascii="Tahoma" w:hAnsi="Tahoma" w:cs="Tahoma"/>
        <w:sz w:val="16"/>
        <w:szCs w:val="16"/>
      </w:rPr>
      <w:t>25</w:t>
    </w:r>
    <w:r w:rsidRPr="00B65248">
      <w:rPr>
        <w:rFonts w:ascii="Tahoma" w:hAnsi="Tahoma" w:cs="Tahoma"/>
        <w:sz w:val="16"/>
        <w:szCs w:val="16"/>
      </w:rPr>
      <w:t>, 2023</w:t>
    </w:r>
    <w:r w:rsidRPr="00B65248">
      <w:rPr>
        <w:rFonts w:ascii="Tahoma" w:hAnsi="Tahoma" w:cs="Tahoma"/>
        <w:sz w:val="16"/>
        <w:szCs w:val="16"/>
      </w:rPr>
      <w:tab/>
      <w:t xml:space="preserve">Page </w:t>
    </w:r>
    <w:r w:rsidRPr="00B65248">
      <w:rPr>
        <w:rFonts w:ascii="Tahoma" w:hAnsi="Tahoma" w:cs="Tahoma"/>
        <w:sz w:val="16"/>
        <w:szCs w:val="16"/>
      </w:rPr>
      <w:fldChar w:fldCharType="begin"/>
    </w:r>
    <w:r w:rsidRPr="00B65248">
      <w:rPr>
        <w:rFonts w:ascii="Tahoma" w:hAnsi="Tahoma" w:cs="Tahoma"/>
        <w:sz w:val="16"/>
        <w:szCs w:val="16"/>
      </w:rPr>
      <w:instrText xml:space="preserve"> PAGE   \* MERGEFORMAT </w:instrText>
    </w:r>
    <w:r w:rsidRPr="00B65248">
      <w:rPr>
        <w:rFonts w:ascii="Tahoma" w:hAnsi="Tahoma" w:cs="Tahoma"/>
        <w:sz w:val="16"/>
        <w:szCs w:val="16"/>
      </w:rPr>
      <w:fldChar w:fldCharType="separate"/>
    </w:r>
    <w:r w:rsidR="0027487B">
      <w:rPr>
        <w:rFonts w:ascii="Tahoma" w:hAnsi="Tahoma" w:cs="Tahoma"/>
        <w:noProof/>
        <w:sz w:val="16"/>
        <w:szCs w:val="16"/>
      </w:rPr>
      <w:t>1</w:t>
    </w:r>
    <w:r w:rsidRPr="00B65248">
      <w:rPr>
        <w:rFonts w:ascii="Tahoma" w:hAnsi="Tahoma" w:cs="Tahom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CB9EC" w14:textId="77777777" w:rsidR="00372FA9" w:rsidRDefault="00372FA9" w:rsidP="002A7973">
      <w:pPr>
        <w:spacing w:after="0" w:line="240" w:lineRule="auto"/>
      </w:pPr>
      <w:r>
        <w:separator/>
      </w:r>
    </w:p>
  </w:footnote>
  <w:footnote w:type="continuationSeparator" w:id="0">
    <w:p w14:paraId="54C81E46" w14:textId="77777777" w:rsidR="00372FA9" w:rsidRDefault="00372FA9" w:rsidP="002A7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F112" w14:textId="7B2B5411" w:rsidR="00C974B6" w:rsidRDefault="00C974B6">
    <w:pPr>
      <w:pStyle w:val="Header"/>
    </w:pPr>
    <w:r>
      <w:rPr>
        <w:noProof/>
        <w:lang w:eastAsia="en-CA"/>
      </w:rPr>
      <w:drawing>
        <wp:anchor distT="0" distB="0" distL="114300" distR="114300" simplePos="0" relativeHeight="251657216" behindDoc="0" locked="0" layoutInCell="1" allowOverlap="1" wp14:anchorId="70357F99" wp14:editId="71204B9A">
          <wp:simplePos x="0" y="0"/>
          <wp:positionH relativeFrom="column">
            <wp:posOffset>12700</wp:posOffset>
          </wp:positionH>
          <wp:positionV relativeFrom="paragraph">
            <wp:posOffset>6985</wp:posOffset>
          </wp:positionV>
          <wp:extent cx="1905000" cy="257175"/>
          <wp:effectExtent l="0" t="0" r="0" b="9525"/>
          <wp:wrapNone/>
          <wp:docPr id="1" name="Picture 1" descr="Uriel Gas Holdings logo (CNW Group/Uriel Gas Holdings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iel Gas Holdings logo (CNW Group/Uriel Gas Holdings Co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57175"/>
                  </a:xfrm>
                  <a:prstGeom prst="rect">
                    <a:avLst/>
                  </a:prstGeom>
                  <a:noFill/>
                  <a:ln>
                    <a:noFill/>
                  </a:ln>
                </pic:spPr>
              </pic:pic>
            </a:graphicData>
          </a:graphic>
        </wp:anchor>
      </w:drawing>
    </w:r>
  </w:p>
  <w:p w14:paraId="016903E9" w14:textId="65A3E8A5" w:rsidR="002A7973" w:rsidRDefault="002A7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686"/>
    <w:multiLevelType w:val="hybridMultilevel"/>
    <w:tmpl w:val="1354F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993CAD"/>
    <w:multiLevelType w:val="hybridMultilevel"/>
    <w:tmpl w:val="F684E300"/>
    <w:lvl w:ilvl="0" w:tplc="DFD202C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A047D24"/>
    <w:multiLevelType w:val="hybridMultilevel"/>
    <w:tmpl w:val="28E2CF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0B455F"/>
    <w:multiLevelType w:val="hybridMultilevel"/>
    <w:tmpl w:val="2A44CF42"/>
    <w:lvl w:ilvl="0" w:tplc="10090001">
      <w:start w:val="1"/>
      <w:numFmt w:val="bullet"/>
      <w:lvlText w:val=""/>
      <w:lvlJc w:val="left"/>
      <w:pPr>
        <w:ind w:left="-1812" w:hanging="360"/>
      </w:pPr>
      <w:rPr>
        <w:rFonts w:ascii="Symbol" w:hAnsi="Symbol" w:hint="default"/>
      </w:rPr>
    </w:lvl>
    <w:lvl w:ilvl="1" w:tplc="10090003" w:tentative="1">
      <w:start w:val="1"/>
      <w:numFmt w:val="bullet"/>
      <w:lvlText w:val="o"/>
      <w:lvlJc w:val="left"/>
      <w:pPr>
        <w:ind w:left="-1092" w:hanging="360"/>
      </w:pPr>
      <w:rPr>
        <w:rFonts w:ascii="Courier New" w:hAnsi="Courier New" w:cs="Courier New" w:hint="default"/>
      </w:rPr>
    </w:lvl>
    <w:lvl w:ilvl="2" w:tplc="10090005" w:tentative="1">
      <w:start w:val="1"/>
      <w:numFmt w:val="bullet"/>
      <w:lvlText w:val=""/>
      <w:lvlJc w:val="left"/>
      <w:pPr>
        <w:ind w:left="-372" w:hanging="360"/>
      </w:pPr>
      <w:rPr>
        <w:rFonts w:ascii="Wingdings" w:hAnsi="Wingdings" w:hint="default"/>
      </w:rPr>
    </w:lvl>
    <w:lvl w:ilvl="3" w:tplc="10090001" w:tentative="1">
      <w:start w:val="1"/>
      <w:numFmt w:val="bullet"/>
      <w:lvlText w:val=""/>
      <w:lvlJc w:val="left"/>
      <w:pPr>
        <w:ind w:left="348" w:hanging="360"/>
      </w:pPr>
      <w:rPr>
        <w:rFonts w:ascii="Symbol" w:hAnsi="Symbol" w:hint="default"/>
      </w:rPr>
    </w:lvl>
    <w:lvl w:ilvl="4" w:tplc="10090003" w:tentative="1">
      <w:start w:val="1"/>
      <w:numFmt w:val="bullet"/>
      <w:lvlText w:val="o"/>
      <w:lvlJc w:val="left"/>
      <w:pPr>
        <w:ind w:left="1068" w:hanging="360"/>
      </w:pPr>
      <w:rPr>
        <w:rFonts w:ascii="Courier New" w:hAnsi="Courier New" w:cs="Courier New" w:hint="default"/>
      </w:rPr>
    </w:lvl>
    <w:lvl w:ilvl="5" w:tplc="10090005" w:tentative="1">
      <w:start w:val="1"/>
      <w:numFmt w:val="bullet"/>
      <w:lvlText w:val=""/>
      <w:lvlJc w:val="left"/>
      <w:pPr>
        <w:ind w:left="1788" w:hanging="360"/>
      </w:pPr>
      <w:rPr>
        <w:rFonts w:ascii="Wingdings" w:hAnsi="Wingdings" w:hint="default"/>
      </w:rPr>
    </w:lvl>
    <w:lvl w:ilvl="6" w:tplc="10090001" w:tentative="1">
      <w:start w:val="1"/>
      <w:numFmt w:val="bullet"/>
      <w:lvlText w:val=""/>
      <w:lvlJc w:val="left"/>
      <w:pPr>
        <w:ind w:left="2508" w:hanging="360"/>
      </w:pPr>
      <w:rPr>
        <w:rFonts w:ascii="Symbol" w:hAnsi="Symbol" w:hint="default"/>
      </w:rPr>
    </w:lvl>
    <w:lvl w:ilvl="7" w:tplc="10090003" w:tentative="1">
      <w:start w:val="1"/>
      <w:numFmt w:val="bullet"/>
      <w:lvlText w:val="o"/>
      <w:lvlJc w:val="left"/>
      <w:pPr>
        <w:ind w:left="3228" w:hanging="360"/>
      </w:pPr>
      <w:rPr>
        <w:rFonts w:ascii="Courier New" w:hAnsi="Courier New" w:cs="Courier New" w:hint="default"/>
      </w:rPr>
    </w:lvl>
    <w:lvl w:ilvl="8" w:tplc="10090005" w:tentative="1">
      <w:start w:val="1"/>
      <w:numFmt w:val="bullet"/>
      <w:lvlText w:val=""/>
      <w:lvlJc w:val="left"/>
      <w:pPr>
        <w:ind w:left="394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73"/>
    <w:rsid w:val="00001480"/>
    <w:rsid w:val="00002A5F"/>
    <w:rsid w:val="00003952"/>
    <w:rsid w:val="000350F8"/>
    <w:rsid w:val="0004087D"/>
    <w:rsid w:val="00055220"/>
    <w:rsid w:val="00076AF5"/>
    <w:rsid w:val="00084727"/>
    <w:rsid w:val="000877F4"/>
    <w:rsid w:val="000A6FE9"/>
    <w:rsid w:val="000C66CD"/>
    <w:rsid w:val="000F496F"/>
    <w:rsid w:val="00122AC5"/>
    <w:rsid w:val="001262A7"/>
    <w:rsid w:val="00146C54"/>
    <w:rsid w:val="0019454C"/>
    <w:rsid w:val="002167C2"/>
    <w:rsid w:val="00220715"/>
    <w:rsid w:val="00236263"/>
    <w:rsid w:val="00271814"/>
    <w:rsid w:val="0027260D"/>
    <w:rsid w:val="0027487B"/>
    <w:rsid w:val="00296AE2"/>
    <w:rsid w:val="002A4100"/>
    <w:rsid w:val="002A7973"/>
    <w:rsid w:val="002B3076"/>
    <w:rsid w:val="002C7885"/>
    <w:rsid w:val="002E2D40"/>
    <w:rsid w:val="00310593"/>
    <w:rsid w:val="003257D0"/>
    <w:rsid w:val="00334FB0"/>
    <w:rsid w:val="0034552C"/>
    <w:rsid w:val="00372FA9"/>
    <w:rsid w:val="00385564"/>
    <w:rsid w:val="00391564"/>
    <w:rsid w:val="003C589A"/>
    <w:rsid w:val="003D3688"/>
    <w:rsid w:val="004022D8"/>
    <w:rsid w:val="00411AAB"/>
    <w:rsid w:val="00465593"/>
    <w:rsid w:val="00474647"/>
    <w:rsid w:val="00483A3C"/>
    <w:rsid w:val="004B457F"/>
    <w:rsid w:val="004D38E4"/>
    <w:rsid w:val="004F44C3"/>
    <w:rsid w:val="00512F18"/>
    <w:rsid w:val="00517E1A"/>
    <w:rsid w:val="00534A3F"/>
    <w:rsid w:val="00553642"/>
    <w:rsid w:val="005570B4"/>
    <w:rsid w:val="00583323"/>
    <w:rsid w:val="0058478D"/>
    <w:rsid w:val="005B1F53"/>
    <w:rsid w:val="005F6CB8"/>
    <w:rsid w:val="00625B6B"/>
    <w:rsid w:val="00646DA6"/>
    <w:rsid w:val="00664FF5"/>
    <w:rsid w:val="00671A32"/>
    <w:rsid w:val="006A3A9B"/>
    <w:rsid w:val="006B0BE0"/>
    <w:rsid w:val="006F5398"/>
    <w:rsid w:val="007011E9"/>
    <w:rsid w:val="007051C9"/>
    <w:rsid w:val="00706DBC"/>
    <w:rsid w:val="007117D3"/>
    <w:rsid w:val="007159DC"/>
    <w:rsid w:val="0074725C"/>
    <w:rsid w:val="00750FDC"/>
    <w:rsid w:val="0077724B"/>
    <w:rsid w:val="00783933"/>
    <w:rsid w:val="00786A62"/>
    <w:rsid w:val="007A1046"/>
    <w:rsid w:val="007A12E6"/>
    <w:rsid w:val="007A53AA"/>
    <w:rsid w:val="007B34DB"/>
    <w:rsid w:val="007C3CFF"/>
    <w:rsid w:val="007D38F4"/>
    <w:rsid w:val="007F2F9E"/>
    <w:rsid w:val="00803C62"/>
    <w:rsid w:val="0080752B"/>
    <w:rsid w:val="00817171"/>
    <w:rsid w:val="00820128"/>
    <w:rsid w:val="0082398F"/>
    <w:rsid w:val="0084166C"/>
    <w:rsid w:val="00842B64"/>
    <w:rsid w:val="008A47F2"/>
    <w:rsid w:val="008C7923"/>
    <w:rsid w:val="00904DAC"/>
    <w:rsid w:val="0092461A"/>
    <w:rsid w:val="009506AF"/>
    <w:rsid w:val="009518B6"/>
    <w:rsid w:val="00970AF4"/>
    <w:rsid w:val="0099431D"/>
    <w:rsid w:val="009A79EA"/>
    <w:rsid w:val="009C0D9D"/>
    <w:rsid w:val="009E2A44"/>
    <w:rsid w:val="009F7D43"/>
    <w:rsid w:val="00A06D15"/>
    <w:rsid w:val="00A34ED7"/>
    <w:rsid w:val="00A37B85"/>
    <w:rsid w:val="00A56F24"/>
    <w:rsid w:val="00A851DA"/>
    <w:rsid w:val="00A9656A"/>
    <w:rsid w:val="00A96C50"/>
    <w:rsid w:val="00AE7F0C"/>
    <w:rsid w:val="00B27AC6"/>
    <w:rsid w:val="00B36C7F"/>
    <w:rsid w:val="00B46B04"/>
    <w:rsid w:val="00B55D46"/>
    <w:rsid w:val="00B65248"/>
    <w:rsid w:val="00B87D3B"/>
    <w:rsid w:val="00BA0D5F"/>
    <w:rsid w:val="00BB3A22"/>
    <w:rsid w:val="00BB445C"/>
    <w:rsid w:val="00BC0E94"/>
    <w:rsid w:val="00BD144C"/>
    <w:rsid w:val="00BF4033"/>
    <w:rsid w:val="00C10CE7"/>
    <w:rsid w:val="00C20EB8"/>
    <w:rsid w:val="00C2370E"/>
    <w:rsid w:val="00C3672B"/>
    <w:rsid w:val="00C466DA"/>
    <w:rsid w:val="00C54DFF"/>
    <w:rsid w:val="00C75208"/>
    <w:rsid w:val="00C82A8D"/>
    <w:rsid w:val="00C974B6"/>
    <w:rsid w:val="00CB3146"/>
    <w:rsid w:val="00CF2A0C"/>
    <w:rsid w:val="00D06F4B"/>
    <w:rsid w:val="00D12B39"/>
    <w:rsid w:val="00D530B9"/>
    <w:rsid w:val="00D565B2"/>
    <w:rsid w:val="00DA6310"/>
    <w:rsid w:val="00DF55F7"/>
    <w:rsid w:val="00E13206"/>
    <w:rsid w:val="00E17713"/>
    <w:rsid w:val="00E32123"/>
    <w:rsid w:val="00E506E2"/>
    <w:rsid w:val="00E70F16"/>
    <w:rsid w:val="00E76C9A"/>
    <w:rsid w:val="00E9390A"/>
    <w:rsid w:val="00EB6557"/>
    <w:rsid w:val="00F207BD"/>
    <w:rsid w:val="00F33DE0"/>
    <w:rsid w:val="00F37A98"/>
    <w:rsid w:val="00F55F3C"/>
    <w:rsid w:val="00F63795"/>
    <w:rsid w:val="00F6532D"/>
    <w:rsid w:val="00F73BBF"/>
    <w:rsid w:val="00FA77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0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73"/>
  </w:style>
  <w:style w:type="paragraph" w:styleId="Footer">
    <w:name w:val="footer"/>
    <w:basedOn w:val="Normal"/>
    <w:link w:val="FooterChar"/>
    <w:uiPriority w:val="99"/>
    <w:unhideWhenUsed/>
    <w:rsid w:val="002A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73"/>
  </w:style>
  <w:style w:type="paragraph" w:styleId="ListParagraph">
    <w:name w:val="List Paragraph"/>
    <w:basedOn w:val="Normal"/>
    <w:uiPriority w:val="34"/>
    <w:qFormat/>
    <w:rsid w:val="002A7973"/>
    <w:pPr>
      <w:ind w:left="720"/>
      <w:contextualSpacing/>
    </w:pPr>
  </w:style>
  <w:style w:type="table" w:styleId="TableGrid">
    <w:name w:val="Table Grid"/>
    <w:basedOn w:val="TableNormal"/>
    <w:uiPriority w:val="39"/>
    <w:rsid w:val="002A7973"/>
    <w:pPr>
      <w:spacing w:after="0" w:line="240" w:lineRule="auto"/>
    </w:pPr>
    <w:rPr>
      <w:rFonts w:ascii="Times New Roman" w:eastAsia="Times New Roman" w:hAnsi="Times New Roman" w:cs="Times New Roman"/>
      <w:sz w:val="24"/>
      <w:szCs w:val="24"/>
      <w:lang w:val="en-GB"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973"/>
    <w:rPr>
      <w:color w:val="0563C1" w:themeColor="hyperlink"/>
      <w:u w:val="single"/>
    </w:rPr>
  </w:style>
  <w:style w:type="character" w:customStyle="1" w:styleId="UnresolvedMention">
    <w:name w:val="Unresolved Mention"/>
    <w:basedOn w:val="DefaultParagraphFont"/>
    <w:uiPriority w:val="99"/>
    <w:semiHidden/>
    <w:unhideWhenUsed/>
    <w:rsid w:val="002A7973"/>
    <w:rPr>
      <w:color w:val="605E5C"/>
      <w:shd w:val="clear" w:color="auto" w:fill="E1DFDD"/>
    </w:rPr>
  </w:style>
  <w:style w:type="paragraph" w:styleId="Revision">
    <w:name w:val="Revision"/>
    <w:hidden/>
    <w:uiPriority w:val="99"/>
    <w:semiHidden/>
    <w:rsid w:val="00C20EB8"/>
    <w:pPr>
      <w:spacing w:after="0" w:line="240" w:lineRule="auto"/>
    </w:pPr>
  </w:style>
  <w:style w:type="paragraph" w:styleId="FootnoteText">
    <w:name w:val="footnote text"/>
    <w:basedOn w:val="Normal"/>
    <w:link w:val="FootnoteTextChar"/>
    <w:uiPriority w:val="99"/>
    <w:unhideWhenUsed/>
    <w:rsid w:val="00CF2A0C"/>
    <w:pPr>
      <w:spacing w:after="0" w:line="240" w:lineRule="auto"/>
    </w:pPr>
    <w:rPr>
      <w:sz w:val="20"/>
      <w:szCs w:val="20"/>
    </w:rPr>
  </w:style>
  <w:style w:type="character" w:customStyle="1" w:styleId="FootnoteTextChar">
    <w:name w:val="Footnote Text Char"/>
    <w:basedOn w:val="DefaultParagraphFont"/>
    <w:link w:val="FootnoteText"/>
    <w:uiPriority w:val="99"/>
    <w:rsid w:val="00CF2A0C"/>
    <w:rPr>
      <w:sz w:val="20"/>
      <w:szCs w:val="20"/>
    </w:rPr>
  </w:style>
  <w:style w:type="character" w:styleId="FootnoteReference">
    <w:name w:val="footnote reference"/>
    <w:basedOn w:val="DefaultParagraphFont"/>
    <w:uiPriority w:val="99"/>
    <w:unhideWhenUsed/>
    <w:rsid w:val="00CF2A0C"/>
    <w:rPr>
      <w:vertAlign w:val="superscript"/>
    </w:rPr>
  </w:style>
  <w:style w:type="paragraph" w:styleId="NoSpacing">
    <w:name w:val="No Spacing"/>
    <w:uiPriority w:val="1"/>
    <w:qFormat/>
    <w:rsid w:val="00CF2A0C"/>
    <w:pPr>
      <w:spacing w:after="0" w:line="240" w:lineRule="auto"/>
    </w:pPr>
  </w:style>
  <w:style w:type="character" w:styleId="CommentReference">
    <w:name w:val="annotation reference"/>
    <w:basedOn w:val="DefaultParagraphFont"/>
    <w:uiPriority w:val="99"/>
    <w:semiHidden/>
    <w:unhideWhenUsed/>
    <w:rsid w:val="00465593"/>
    <w:rPr>
      <w:sz w:val="16"/>
      <w:szCs w:val="16"/>
    </w:rPr>
  </w:style>
  <w:style w:type="paragraph" w:styleId="CommentText">
    <w:name w:val="annotation text"/>
    <w:basedOn w:val="Normal"/>
    <w:link w:val="CommentTextChar"/>
    <w:uiPriority w:val="99"/>
    <w:unhideWhenUsed/>
    <w:rsid w:val="00465593"/>
    <w:pPr>
      <w:spacing w:line="240" w:lineRule="auto"/>
    </w:pPr>
    <w:rPr>
      <w:sz w:val="20"/>
      <w:szCs w:val="20"/>
    </w:rPr>
  </w:style>
  <w:style w:type="character" w:customStyle="1" w:styleId="CommentTextChar">
    <w:name w:val="Comment Text Char"/>
    <w:basedOn w:val="DefaultParagraphFont"/>
    <w:link w:val="CommentText"/>
    <w:uiPriority w:val="99"/>
    <w:rsid w:val="00465593"/>
    <w:rPr>
      <w:sz w:val="20"/>
      <w:szCs w:val="20"/>
    </w:rPr>
  </w:style>
  <w:style w:type="paragraph" w:styleId="CommentSubject">
    <w:name w:val="annotation subject"/>
    <w:basedOn w:val="CommentText"/>
    <w:next w:val="CommentText"/>
    <w:link w:val="CommentSubjectChar"/>
    <w:uiPriority w:val="99"/>
    <w:semiHidden/>
    <w:unhideWhenUsed/>
    <w:rsid w:val="00465593"/>
    <w:rPr>
      <w:b/>
      <w:bCs/>
    </w:rPr>
  </w:style>
  <w:style w:type="character" w:customStyle="1" w:styleId="CommentSubjectChar">
    <w:name w:val="Comment Subject Char"/>
    <w:basedOn w:val="CommentTextChar"/>
    <w:link w:val="CommentSubject"/>
    <w:uiPriority w:val="99"/>
    <w:semiHidden/>
    <w:rsid w:val="00465593"/>
    <w:rPr>
      <w:b/>
      <w:bCs/>
      <w:sz w:val="20"/>
      <w:szCs w:val="20"/>
    </w:rPr>
  </w:style>
  <w:style w:type="paragraph" w:styleId="HTMLPreformatted">
    <w:name w:val="HTML Preformatted"/>
    <w:basedOn w:val="Normal"/>
    <w:link w:val="HTMLPreformattedChar"/>
    <w:uiPriority w:val="99"/>
    <w:semiHidden/>
    <w:unhideWhenUsed/>
    <w:rsid w:val="000F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F496F"/>
    <w:rPr>
      <w:rFonts w:ascii="Courier New" w:hAnsi="Courier New" w:cs="Courier New"/>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73"/>
  </w:style>
  <w:style w:type="paragraph" w:styleId="Footer">
    <w:name w:val="footer"/>
    <w:basedOn w:val="Normal"/>
    <w:link w:val="FooterChar"/>
    <w:uiPriority w:val="99"/>
    <w:unhideWhenUsed/>
    <w:rsid w:val="002A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73"/>
  </w:style>
  <w:style w:type="paragraph" w:styleId="ListParagraph">
    <w:name w:val="List Paragraph"/>
    <w:basedOn w:val="Normal"/>
    <w:uiPriority w:val="34"/>
    <w:qFormat/>
    <w:rsid w:val="002A7973"/>
    <w:pPr>
      <w:ind w:left="720"/>
      <w:contextualSpacing/>
    </w:pPr>
  </w:style>
  <w:style w:type="table" w:styleId="TableGrid">
    <w:name w:val="Table Grid"/>
    <w:basedOn w:val="TableNormal"/>
    <w:uiPriority w:val="39"/>
    <w:rsid w:val="002A7973"/>
    <w:pPr>
      <w:spacing w:after="0" w:line="240" w:lineRule="auto"/>
    </w:pPr>
    <w:rPr>
      <w:rFonts w:ascii="Times New Roman" w:eastAsia="Times New Roman" w:hAnsi="Times New Roman" w:cs="Times New Roman"/>
      <w:sz w:val="24"/>
      <w:szCs w:val="24"/>
      <w:lang w:val="en-GB"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973"/>
    <w:rPr>
      <w:color w:val="0563C1" w:themeColor="hyperlink"/>
      <w:u w:val="single"/>
    </w:rPr>
  </w:style>
  <w:style w:type="character" w:customStyle="1" w:styleId="UnresolvedMention">
    <w:name w:val="Unresolved Mention"/>
    <w:basedOn w:val="DefaultParagraphFont"/>
    <w:uiPriority w:val="99"/>
    <w:semiHidden/>
    <w:unhideWhenUsed/>
    <w:rsid w:val="002A7973"/>
    <w:rPr>
      <w:color w:val="605E5C"/>
      <w:shd w:val="clear" w:color="auto" w:fill="E1DFDD"/>
    </w:rPr>
  </w:style>
  <w:style w:type="paragraph" w:styleId="Revision">
    <w:name w:val="Revision"/>
    <w:hidden/>
    <w:uiPriority w:val="99"/>
    <w:semiHidden/>
    <w:rsid w:val="00C20EB8"/>
    <w:pPr>
      <w:spacing w:after="0" w:line="240" w:lineRule="auto"/>
    </w:pPr>
  </w:style>
  <w:style w:type="paragraph" w:styleId="FootnoteText">
    <w:name w:val="footnote text"/>
    <w:basedOn w:val="Normal"/>
    <w:link w:val="FootnoteTextChar"/>
    <w:uiPriority w:val="99"/>
    <w:unhideWhenUsed/>
    <w:rsid w:val="00CF2A0C"/>
    <w:pPr>
      <w:spacing w:after="0" w:line="240" w:lineRule="auto"/>
    </w:pPr>
    <w:rPr>
      <w:sz w:val="20"/>
      <w:szCs w:val="20"/>
    </w:rPr>
  </w:style>
  <w:style w:type="character" w:customStyle="1" w:styleId="FootnoteTextChar">
    <w:name w:val="Footnote Text Char"/>
    <w:basedOn w:val="DefaultParagraphFont"/>
    <w:link w:val="FootnoteText"/>
    <w:uiPriority w:val="99"/>
    <w:rsid w:val="00CF2A0C"/>
    <w:rPr>
      <w:sz w:val="20"/>
      <w:szCs w:val="20"/>
    </w:rPr>
  </w:style>
  <w:style w:type="character" w:styleId="FootnoteReference">
    <w:name w:val="footnote reference"/>
    <w:basedOn w:val="DefaultParagraphFont"/>
    <w:uiPriority w:val="99"/>
    <w:unhideWhenUsed/>
    <w:rsid w:val="00CF2A0C"/>
    <w:rPr>
      <w:vertAlign w:val="superscript"/>
    </w:rPr>
  </w:style>
  <w:style w:type="paragraph" w:styleId="NoSpacing">
    <w:name w:val="No Spacing"/>
    <w:uiPriority w:val="1"/>
    <w:qFormat/>
    <w:rsid w:val="00CF2A0C"/>
    <w:pPr>
      <w:spacing w:after="0" w:line="240" w:lineRule="auto"/>
    </w:pPr>
  </w:style>
  <w:style w:type="character" w:styleId="CommentReference">
    <w:name w:val="annotation reference"/>
    <w:basedOn w:val="DefaultParagraphFont"/>
    <w:uiPriority w:val="99"/>
    <w:semiHidden/>
    <w:unhideWhenUsed/>
    <w:rsid w:val="00465593"/>
    <w:rPr>
      <w:sz w:val="16"/>
      <w:szCs w:val="16"/>
    </w:rPr>
  </w:style>
  <w:style w:type="paragraph" w:styleId="CommentText">
    <w:name w:val="annotation text"/>
    <w:basedOn w:val="Normal"/>
    <w:link w:val="CommentTextChar"/>
    <w:uiPriority w:val="99"/>
    <w:unhideWhenUsed/>
    <w:rsid w:val="00465593"/>
    <w:pPr>
      <w:spacing w:line="240" w:lineRule="auto"/>
    </w:pPr>
    <w:rPr>
      <w:sz w:val="20"/>
      <w:szCs w:val="20"/>
    </w:rPr>
  </w:style>
  <w:style w:type="character" w:customStyle="1" w:styleId="CommentTextChar">
    <w:name w:val="Comment Text Char"/>
    <w:basedOn w:val="DefaultParagraphFont"/>
    <w:link w:val="CommentText"/>
    <w:uiPriority w:val="99"/>
    <w:rsid w:val="00465593"/>
    <w:rPr>
      <w:sz w:val="20"/>
      <w:szCs w:val="20"/>
    </w:rPr>
  </w:style>
  <w:style w:type="paragraph" w:styleId="CommentSubject">
    <w:name w:val="annotation subject"/>
    <w:basedOn w:val="CommentText"/>
    <w:next w:val="CommentText"/>
    <w:link w:val="CommentSubjectChar"/>
    <w:uiPriority w:val="99"/>
    <w:semiHidden/>
    <w:unhideWhenUsed/>
    <w:rsid w:val="00465593"/>
    <w:rPr>
      <w:b/>
      <w:bCs/>
    </w:rPr>
  </w:style>
  <w:style w:type="character" w:customStyle="1" w:styleId="CommentSubjectChar">
    <w:name w:val="Comment Subject Char"/>
    <w:basedOn w:val="CommentTextChar"/>
    <w:link w:val="CommentSubject"/>
    <w:uiPriority w:val="99"/>
    <w:semiHidden/>
    <w:rsid w:val="00465593"/>
    <w:rPr>
      <w:b/>
      <w:bCs/>
      <w:sz w:val="20"/>
      <w:szCs w:val="20"/>
    </w:rPr>
  </w:style>
  <w:style w:type="paragraph" w:styleId="HTMLPreformatted">
    <w:name w:val="HTML Preformatted"/>
    <w:basedOn w:val="Normal"/>
    <w:link w:val="HTMLPreformattedChar"/>
    <w:uiPriority w:val="99"/>
    <w:semiHidden/>
    <w:unhideWhenUsed/>
    <w:rsid w:val="000F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F496F"/>
    <w:rPr>
      <w:rFonts w:ascii="Courier New"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536">
      <w:bodyDiv w:val="1"/>
      <w:marLeft w:val="0"/>
      <w:marRight w:val="0"/>
      <w:marTop w:val="0"/>
      <w:marBottom w:val="0"/>
      <w:divBdr>
        <w:top w:val="none" w:sz="0" w:space="0" w:color="auto"/>
        <w:left w:val="none" w:sz="0" w:space="0" w:color="auto"/>
        <w:bottom w:val="none" w:sz="0" w:space="0" w:color="auto"/>
        <w:right w:val="none" w:sz="0" w:space="0" w:color="auto"/>
      </w:divBdr>
    </w:div>
    <w:div w:id="545214677">
      <w:bodyDiv w:val="1"/>
      <w:marLeft w:val="0"/>
      <w:marRight w:val="0"/>
      <w:marTop w:val="0"/>
      <w:marBottom w:val="0"/>
      <w:divBdr>
        <w:top w:val="none" w:sz="0" w:space="0" w:color="auto"/>
        <w:left w:val="none" w:sz="0" w:space="0" w:color="auto"/>
        <w:bottom w:val="none" w:sz="0" w:space="0" w:color="auto"/>
        <w:right w:val="none" w:sz="0" w:space="0" w:color="auto"/>
      </w:divBdr>
    </w:div>
    <w:div w:id="788205003">
      <w:bodyDiv w:val="1"/>
      <w:marLeft w:val="0"/>
      <w:marRight w:val="0"/>
      <w:marTop w:val="0"/>
      <w:marBottom w:val="0"/>
      <w:divBdr>
        <w:top w:val="none" w:sz="0" w:space="0" w:color="auto"/>
        <w:left w:val="none" w:sz="0" w:space="0" w:color="auto"/>
        <w:bottom w:val="none" w:sz="0" w:space="0" w:color="auto"/>
        <w:right w:val="none" w:sz="0" w:space="0" w:color="auto"/>
      </w:divBdr>
    </w:div>
    <w:div w:id="1274358859">
      <w:bodyDiv w:val="1"/>
      <w:marLeft w:val="0"/>
      <w:marRight w:val="0"/>
      <w:marTop w:val="0"/>
      <w:marBottom w:val="0"/>
      <w:divBdr>
        <w:top w:val="none" w:sz="0" w:space="0" w:color="auto"/>
        <w:left w:val="none" w:sz="0" w:space="0" w:color="auto"/>
        <w:bottom w:val="none" w:sz="0" w:space="0" w:color="auto"/>
        <w:right w:val="none" w:sz="0" w:space="0" w:color="auto"/>
      </w:divBdr>
    </w:div>
    <w:div w:id="14142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anne@urielgas.com" TargetMode="External"/><Relationship Id="rId4" Type="http://schemas.microsoft.com/office/2007/relationships/stylesWithEffects" Target="stylesWithEffects.xml"/><Relationship Id="rId9" Type="http://schemas.openxmlformats.org/officeDocument/2006/relationships/hyperlink" Target="mailto:greg@urielg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E426-3CE4-4725-9B28-C0CFA2DB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Desormeaux</dc:creator>
  <cp:lastModifiedBy>sydney</cp:lastModifiedBy>
  <cp:revision>6</cp:revision>
  <cp:lastPrinted>2023-03-30T17:25:00Z</cp:lastPrinted>
  <dcterms:created xsi:type="dcterms:W3CDTF">2023-10-26T00:14:00Z</dcterms:created>
  <dcterms:modified xsi:type="dcterms:W3CDTF">2023-10-26T00:49:00Z</dcterms:modified>
</cp:coreProperties>
</file>